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93" w:rsidRPr="00751319" w:rsidRDefault="00DF7E30" w:rsidP="00272C30">
      <w:pPr>
        <w:jc w:val="center"/>
        <w:rPr>
          <w:b/>
          <w:sz w:val="36"/>
          <w:szCs w:val="36"/>
        </w:rPr>
      </w:pPr>
      <w:r w:rsidRPr="00751319">
        <w:rPr>
          <w:rFonts w:hint="eastAsia"/>
          <w:b/>
          <w:sz w:val="36"/>
          <w:szCs w:val="36"/>
        </w:rPr>
        <w:t>借助反馈平台让学</w:t>
      </w:r>
      <w:r w:rsidR="00E542E0" w:rsidRPr="00751319">
        <w:rPr>
          <w:rFonts w:hint="eastAsia"/>
          <w:b/>
          <w:sz w:val="36"/>
          <w:szCs w:val="36"/>
        </w:rPr>
        <w:t>生</w:t>
      </w:r>
      <w:r w:rsidRPr="00751319">
        <w:rPr>
          <w:rFonts w:hint="eastAsia"/>
          <w:b/>
          <w:sz w:val="36"/>
          <w:szCs w:val="36"/>
        </w:rPr>
        <w:t>“</w:t>
      </w:r>
      <w:r w:rsidR="00E542E0" w:rsidRPr="00751319">
        <w:rPr>
          <w:rFonts w:hint="eastAsia"/>
          <w:b/>
          <w:sz w:val="36"/>
          <w:szCs w:val="36"/>
        </w:rPr>
        <w:t>跨越</w:t>
      </w:r>
      <w:r w:rsidRPr="00751319">
        <w:rPr>
          <w:rFonts w:hint="eastAsia"/>
          <w:b/>
          <w:sz w:val="36"/>
          <w:szCs w:val="36"/>
        </w:rPr>
        <w:t>”起来</w:t>
      </w:r>
    </w:p>
    <w:p w:rsidR="00272C30" w:rsidRPr="001D19AE" w:rsidRDefault="00751319" w:rsidP="00751319">
      <w:pPr>
        <w:jc w:val="center"/>
        <w:rPr>
          <w:b/>
          <w:szCs w:val="21"/>
        </w:rPr>
      </w:pPr>
      <w:r w:rsidRPr="001D19AE">
        <w:rPr>
          <w:rFonts w:hint="eastAsia"/>
          <w:b/>
          <w:szCs w:val="21"/>
        </w:rPr>
        <w:t>（</w:t>
      </w:r>
      <w:r w:rsidR="00896DE2" w:rsidRPr="001D19AE">
        <w:rPr>
          <w:rFonts w:hint="eastAsia"/>
          <w:b/>
          <w:szCs w:val="21"/>
        </w:rPr>
        <w:t>王秀丽，</w:t>
      </w:r>
      <w:r w:rsidRPr="001D19AE">
        <w:rPr>
          <w:rFonts w:hint="eastAsia"/>
          <w:b/>
          <w:szCs w:val="21"/>
        </w:rPr>
        <w:t>北京市</w:t>
      </w:r>
      <w:proofErr w:type="gramStart"/>
      <w:r w:rsidRPr="001D19AE">
        <w:rPr>
          <w:rFonts w:hint="eastAsia"/>
          <w:b/>
          <w:szCs w:val="21"/>
        </w:rPr>
        <w:t>昌平区二毛</w:t>
      </w:r>
      <w:proofErr w:type="gramEnd"/>
      <w:r w:rsidRPr="001D19AE">
        <w:rPr>
          <w:rFonts w:hint="eastAsia"/>
          <w:b/>
          <w:szCs w:val="21"/>
        </w:rPr>
        <w:t>学校，</w:t>
      </w:r>
      <w:r w:rsidR="00896DE2" w:rsidRPr="001D19AE">
        <w:rPr>
          <w:rFonts w:hint="eastAsia"/>
          <w:b/>
          <w:szCs w:val="21"/>
        </w:rPr>
        <w:t>北京</w:t>
      </w:r>
      <w:r w:rsidRPr="001D19AE">
        <w:rPr>
          <w:rFonts w:hint="eastAsia"/>
          <w:b/>
          <w:szCs w:val="21"/>
        </w:rPr>
        <w:t>10</w:t>
      </w:r>
      <w:r w:rsidRPr="001D19AE">
        <w:rPr>
          <w:rFonts w:hint="eastAsia"/>
          <w:b/>
          <w:szCs w:val="21"/>
        </w:rPr>
        <w:t>2200</w:t>
      </w:r>
      <w:r w:rsidRPr="001D19AE">
        <w:rPr>
          <w:rFonts w:hint="eastAsia"/>
          <w:b/>
          <w:szCs w:val="21"/>
        </w:rPr>
        <w:t>）</w:t>
      </w:r>
    </w:p>
    <w:p w:rsidR="00FC68B9" w:rsidRPr="001D19AE" w:rsidRDefault="00C0403E" w:rsidP="001D19AE">
      <w:pPr>
        <w:jc w:val="left"/>
        <w:rPr>
          <w:rFonts w:ascii="宋体" w:eastAsia="宋体" w:hAnsi="宋体"/>
          <w:sz w:val="18"/>
          <w:szCs w:val="18"/>
        </w:rPr>
      </w:pPr>
      <w:r w:rsidRPr="00C55750">
        <w:rPr>
          <w:rFonts w:hint="eastAsia"/>
          <w:b/>
          <w:sz w:val="28"/>
          <w:szCs w:val="28"/>
        </w:rPr>
        <w:t>文章摘要：</w:t>
      </w:r>
      <w:r w:rsidR="00354EF8" w:rsidRPr="001D19AE">
        <w:rPr>
          <w:rFonts w:ascii="宋体" w:eastAsia="宋体" w:hAnsi="宋体" w:hint="eastAsia"/>
          <w:sz w:val="18"/>
          <w:szCs w:val="18"/>
        </w:rPr>
        <w:t>把高新科学技术运用于教学实践中，使科技与教育相融合是未来教育发展的</w:t>
      </w:r>
      <w:proofErr w:type="gramStart"/>
      <w:r w:rsidR="00354EF8" w:rsidRPr="001D19AE">
        <w:rPr>
          <w:rFonts w:ascii="宋体" w:eastAsia="宋体" w:hAnsi="宋体" w:hint="eastAsia"/>
          <w:sz w:val="18"/>
          <w:szCs w:val="18"/>
        </w:rPr>
        <w:t>一</w:t>
      </w:r>
      <w:proofErr w:type="gramEnd"/>
      <w:r w:rsidR="00354EF8" w:rsidRPr="001D19AE">
        <w:rPr>
          <w:rFonts w:ascii="宋体" w:eastAsia="宋体" w:hAnsi="宋体" w:hint="eastAsia"/>
          <w:sz w:val="18"/>
          <w:szCs w:val="18"/>
        </w:rPr>
        <w:t>大趋势。</w:t>
      </w:r>
      <w:r w:rsidR="00896DE2" w:rsidRPr="001D19AE">
        <w:rPr>
          <w:rFonts w:ascii="宋体" w:eastAsia="宋体" w:hAnsi="宋体" w:hint="eastAsia"/>
          <w:sz w:val="18"/>
          <w:szCs w:val="18"/>
        </w:rPr>
        <w:t>教师</w:t>
      </w:r>
      <w:r w:rsidR="00354EF8" w:rsidRPr="001D19AE">
        <w:rPr>
          <w:rFonts w:ascii="宋体" w:eastAsia="宋体" w:hAnsi="宋体" w:hint="eastAsia"/>
          <w:sz w:val="18"/>
          <w:szCs w:val="18"/>
        </w:rPr>
        <w:t>积极、大胆、及时、有效的对课堂教学进行探索，实践pad资源与高效课堂的有机结合，探索并总结了一些pad资源使用实践经验</w:t>
      </w:r>
      <w:r w:rsidR="00980BED" w:rsidRPr="001D19AE">
        <w:rPr>
          <w:rFonts w:ascii="宋体" w:eastAsia="宋体" w:hAnsi="宋体" w:hint="eastAsia"/>
          <w:sz w:val="18"/>
          <w:szCs w:val="18"/>
        </w:rPr>
        <w:t>，让学生的跨</w:t>
      </w:r>
      <w:r w:rsidR="00E13CE8" w:rsidRPr="001D19AE">
        <w:rPr>
          <w:rFonts w:ascii="宋体" w:eastAsia="宋体" w:hAnsi="宋体" w:hint="eastAsia"/>
          <w:sz w:val="18"/>
          <w:szCs w:val="18"/>
        </w:rPr>
        <w:t>越</w:t>
      </w:r>
      <w:r w:rsidR="00980BED" w:rsidRPr="001D19AE">
        <w:rPr>
          <w:rFonts w:ascii="宋体" w:eastAsia="宋体" w:hAnsi="宋体" w:hint="eastAsia"/>
          <w:sz w:val="18"/>
          <w:szCs w:val="18"/>
        </w:rPr>
        <w:t>式发展成为现实</w:t>
      </w:r>
      <w:r w:rsidR="00354EF8" w:rsidRPr="001D19AE">
        <w:rPr>
          <w:rFonts w:ascii="宋体" w:eastAsia="宋体" w:hAnsi="宋体" w:hint="eastAsia"/>
          <w:sz w:val="18"/>
          <w:szCs w:val="18"/>
        </w:rPr>
        <w:t>。</w:t>
      </w:r>
    </w:p>
    <w:p w:rsidR="00354EF8" w:rsidRPr="001D19AE" w:rsidRDefault="00354EF8" w:rsidP="001D19AE">
      <w:pPr>
        <w:rPr>
          <w:sz w:val="18"/>
          <w:szCs w:val="18"/>
        </w:rPr>
      </w:pPr>
    </w:p>
    <w:p w:rsidR="00C0403E" w:rsidRPr="001D19AE" w:rsidRDefault="00C0403E" w:rsidP="001D19AE">
      <w:pPr>
        <w:rPr>
          <w:sz w:val="18"/>
          <w:szCs w:val="18"/>
        </w:rPr>
      </w:pPr>
      <w:r w:rsidRPr="00C55750">
        <w:rPr>
          <w:rFonts w:hint="eastAsia"/>
          <w:b/>
          <w:sz w:val="24"/>
          <w:szCs w:val="24"/>
        </w:rPr>
        <w:t>关键词：</w:t>
      </w:r>
      <w:r w:rsidR="007F68F8" w:rsidRPr="001D19AE">
        <w:rPr>
          <w:rFonts w:hint="eastAsia"/>
          <w:sz w:val="18"/>
          <w:szCs w:val="18"/>
        </w:rPr>
        <w:t>互动</w:t>
      </w:r>
      <w:r w:rsidR="001D19AE">
        <w:rPr>
          <w:rFonts w:hint="eastAsia"/>
          <w:sz w:val="18"/>
          <w:szCs w:val="18"/>
        </w:rPr>
        <w:t>；</w:t>
      </w:r>
      <w:r w:rsidR="007F68F8" w:rsidRPr="001D19AE">
        <w:rPr>
          <w:rFonts w:hint="eastAsia"/>
          <w:sz w:val="18"/>
          <w:szCs w:val="18"/>
        </w:rPr>
        <w:t>反馈</w:t>
      </w:r>
      <w:r w:rsidR="001D19AE">
        <w:rPr>
          <w:rFonts w:hint="eastAsia"/>
          <w:sz w:val="18"/>
          <w:szCs w:val="18"/>
        </w:rPr>
        <w:t>；</w:t>
      </w:r>
      <w:r w:rsidR="007F68F8" w:rsidRPr="001D19AE">
        <w:rPr>
          <w:rFonts w:hint="eastAsia"/>
          <w:sz w:val="18"/>
          <w:szCs w:val="18"/>
        </w:rPr>
        <w:t>资源</w:t>
      </w:r>
      <w:r w:rsidR="001D19AE">
        <w:rPr>
          <w:rFonts w:hint="eastAsia"/>
          <w:sz w:val="18"/>
          <w:szCs w:val="18"/>
        </w:rPr>
        <w:t>；</w:t>
      </w:r>
      <w:r w:rsidR="00DF5F1D" w:rsidRPr="001D19AE">
        <w:rPr>
          <w:rFonts w:hint="eastAsia"/>
          <w:sz w:val="18"/>
          <w:szCs w:val="18"/>
        </w:rPr>
        <w:t>跨越</w:t>
      </w:r>
    </w:p>
    <w:p w:rsidR="00A83D70" w:rsidRDefault="00A83D70" w:rsidP="00E2705D">
      <w:pPr>
        <w:spacing w:line="360" w:lineRule="exact"/>
        <w:ind w:firstLineChars="200" w:firstLine="480"/>
        <w:rPr>
          <w:rFonts w:ascii="宋体" w:eastAsia="宋体" w:hAnsi="宋体"/>
          <w:sz w:val="24"/>
          <w:szCs w:val="24"/>
        </w:rPr>
      </w:pPr>
    </w:p>
    <w:p w:rsidR="00A974B1" w:rsidRPr="001D19AE" w:rsidRDefault="00A974B1"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近年来，移动互联技术深刻改变了人们的日常生活。与此同时，这些变化也对我国传统教育模式产生</w:t>
      </w:r>
      <w:r w:rsidR="008355FB" w:rsidRPr="001D19AE">
        <w:rPr>
          <w:rFonts w:asciiTheme="minorEastAsia" w:hAnsiTheme="minorEastAsia" w:hint="eastAsia"/>
          <w:sz w:val="18"/>
          <w:szCs w:val="18"/>
        </w:rPr>
        <w:t>了巨大冲击，</w:t>
      </w:r>
      <w:r w:rsidR="00C90877" w:rsidRPr="001D19AE">
        <w:rPr>
          <w:rFonts w:asciiTheme="minorEastAsia" w:hAnsiTheme="minorEastAsia" w:hint="eastAsia"/>
          <w:sz w:val="18"/>
          <w:szCs w:val="18"/>
        </w:rPr>
        <w:t>它不应再是</w:t>
      </w:r>
      <w:r w:rsidR="008355FB" w:rsidRPr="001D19AE">
        <w:rPr>
          <w:rFonts w:asciiTheme="minorEastAsia" w:hAnsiTheme="minorEastAsia" w:hint="eastAsia"/>
          <w:sz w:val="18"/>
          <w:szCs w:val="18"/>
        </w:rPr>
        <w:t>一成不变的黑板加粉笔。</w:t>
      </w:r>
      <w:r w:rsidRPr="001D19AE">
        <w:rPr>
          <w:rFonts w:asciiTheme="minorEastAsia" w:hAnsiTheme="minorEastAsia" w:hint="eastAsia"/>
          <w:sz w:val="18"/>
          <w:szCs w:val="18"/>
        </w:rPr>
        <w:t>把高新科学技术运用于教学实践中，使科技与教育相融合是未来教育发展的</w:t>
      </w:r>
      <w:proofErr w:type="gramStart"/>
      <w:r w:rsidRPr="001D19AE">
        <w:rPr>
          <w:rFonts w:asciiTheme="minorEastAsia" w:hAnsiTheme="minorEastAsia" w:hint="eastAsia"/>
          <w:sz w:val="18"/>
          <w:szCs w:val="18"/>
        </w:rPr>
        <w:t>一</w:t>
      </w:r>
      <w:proofErr w:type="gramEnd"/>
      <w:r w:rsidRPr="001D19AE">
        <w:rPr>
          <w:rFonts w:asciiTheme="minorEastAsia" w:hAnsiTheme="minorEastAsia" w:hint="eastAsia"/>
          <w:sz w:val="18"/>
          <w:szCs w:val="18"/>
        </w:rPr>
        <w:t>大趋势。从2010年起，教育部相继颁布了《国家中长期教育改革和发展规划纲要(2010-2020年)》和《教育信息化十年发展规划(2011-2020年)》等纲要性文件，提出了“信息技术与教育教学深度融合”的目标，也标志着信息技术与教育深度融合时代的到来。越来越多的学校正将Pad用于教学。</w:t>
      </w:r>
    </w:p>
    <w:p w:rsidR="006D0B0B" w:rsidRPr="001D19AE" w:rsidRDefault="006D0B0B"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我校及时做出课程改革调整，抓住契机，积极引入pad教学资源，并结合高效课堂理念，进行了切实有效的课堂改革实践。在减轻学生过重课业负担的基础之上，积极、大胆、及时、有效的对课堂教学进行探索，以增强学生的学习积极性，提高学生的学习能力，促进学生的健康快乐成长为目的，大胆实践pad资源与高效课堂的有机结合</w:t>
      </w:r>
      <w:r w:rsidR="008355FB" w:rsidRPr="001D19AE">
        <w:rPr>
          <w:rFonts w:asciiTheme="minorEastAsia" w:hAnsiTheme="minorEastAsia" w:hint="eastAsia"/>
          <w:sz w:val="18"/>
          <w:szCs w:val="18"/>
        </w:rPr>
        <w:t>，探索并总结了一些</w:t>
      </w:r>
      <w:r w:rsidR="00C90877" w:rsidRPr="001D19AE">
        <w:rPr>
          <w:rFonts w:asciiTheme="minorEastAsia" w:hAnsiTheme="minorEastAsia" w:hint="eastAsia"/>
          <w:sz w:val="18"/>
          <w:szCs w:val="18"/>
        </w:rPr>
        <w:t>pad资源使用</w:t>
      </w:r>
      <w:r w:rsidR="008355FB" w:rsidRPr="001D19AE">
        <w:rPr>
          <w:rFonts w:asciiTheme="minorEastAsia" w:hAnsiTheme="minorEastAsia" w:hint="eastAsia"/>
          <w:sz w:val="18"/>
          <w:szCs w:val="18"/>
        </w:rPr>
        <w:t>实践经验。</w:t>
      </w:r>
    </w:p>
    <w:p w:rsidR="006D0B0B" w:rsidRPr="001D19AE" w:rsidRDefault="006D0B0B" w:rsidP="001D19AE">
      <w:pPr>
        <w:spacing w:line="360" w:lineRule="exact"/>
        <w:ind w:firstLineChars="199" w:firstLine="360"/>
        <w:rPr>
          <w:rFonts w:asciiTheme="minorEastAsia" w:hAnsiTheme="minorEastAsia"/>
          <w:b/>
          <w:sz w:val="18"/>
          <w:szCs w:val="18"/>
        </w:rPr>
      </w:pPr>
      <w:r w:rsidRPr="001D19AE">
        <w:rPr>
          <w:rFonts w:asciiTheme="minorEastAsia" w:hAnsiTheme="minorEastAsia" w:hint="eastAsia"/>
          <w:b/>
          <w:sz w:val="18"/>
          <w:szCs w:val="18"/>
        </w:rPr>
        <w:t>一、</w:t>
      </w:r>
      <w:r w:rsidR="008A557F" w:rsidRPr="001D19AE">
        <w:rPr>
          <w:rFonts w:asciiTheme="minorEastAsia" w:hAnsiTheme="minorEastAsia" w:hint="eastAsia"/>
          <w:b/>
          <w:sz w:val="18"/>
          <w:szCs w:val="18"/>
        </w:rPr>
        <w:t>基本概念</w:t>
      </w:r>
      <w:r w:rsidR="00786930" w:rsidRPr="001D19AE">
        <w:rPr>
          <w:rFonts w:asciiTheme="minorEastAsia" w:hAnsiTheme="minorEastAsia" w:hint="eastAsia"/>
          <w:b/>
          <w:sz w:val="18"/>
          <w:szCs w:val="18"/>
        </w:rPr>
        <w:t>及操作</w:t>
      </w:r>
    </w:p>
    <w:p w:rsidR="00AB4E54" w:rsidRPr="001D19AE" w:rsidRDefault="006D0B0B"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“互动反馈技术支持的课堂”是由学生智能移动终端（pad）、教师题库和考试系统、无线网络环境共同构建的即时反馈和数据分析系统。</w:t>
      </w:r>
    </w:p>
    <w:p w:rsidR="00C0403E" w:rsidRPr="001D19AE" w:rsidRDefault="006D0B0B"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在备课环节，教师可以在题库中选择题目作为课堂练习和课后作业。课上，教师可利用提前预设好的课堂练习题目，对学生进行实时的检测，系统会即时给出学生</w:t>
      </w:r>
      <w:r w:rsidR="00C90877" w:rsidRPr="001D19AE">
        <w:rPr>
          <w:rFonts w:asciiTheme="minorEastAsia" w:hAnsiTheme="minorEastAsia" w:hint="eastAsia"/>
          <w:sz w:val="18"/>
          <w:szCs w:val="18"/>
        </w:rPr>
        <w:t>测试</w:t>
      </w:r>
      <w:r w:rsidRPr="001D19AE">
        <w:rPr>
          <w:rFonts w:asciiTheme="minorEastAsia" w:hAnsiTheme="minorEastAsia" w:hint="eastAsia"/>
          <w:sz w:val="18"/>
          <w:szCs w:val="18"/>
        </w:rPr>
        <w:t>结果，并统计学生做题情况，以便教师做出教学诊断，有的放矢的进行课堂教学，使“因材施教”的教育理想成为可能。</w:t>
      </w:r>
    </w:p>
    <w:p w:rsidR="008A557F" w:rsidRPr="001D19AE" w:rsidRDefault="008A557F" w:rsidP="001D19AE">
      <w:pPr>
        <w:spacing w:line="360" w:lineRule="exact"/>
        <w:ind w:firstLineChars="196" w:firstLine="354"/>
        <w:rPr>
          <w:rFonts w:asciiTheme="minorEastAsia" w:hAnsiTheme="minorEastAsia"/>
          <w:b/>
          <w:sz w:val="18"/>
          <w:szCs w:val="18"/>
        </w:rPr>
      </w:pPr>
      <w:r w:rsidRPr="001D19AE">
        <w:rPr>
          <w:rFonts w:asciiTheme="minorEastAsia" w:hAnsiTheme="minorEastAsia" w:hint="eastAsia"/>
          <w:b/>
          <w:sz w:val="18"/>
          <w:szCs w:val="18"/>
        </w:rPr>
        <w:t>二、</w:t>
      </w:r>
      <w:r w:rsidR="0062399D" w:rsidRPr="001D19AE">
        <w:rPr>
          <w:rFonts w:asciiTheme="minorEastAsia" w:hAnsiTheme="minorEastAsia" w:hint="eastAsia"/>
          <w:b/>
          <w:sz w:val="18"/>
          <w:szCs w:val="18"/>
        </w:rPr>
        <w:t>pad资源的</w:t>
      </w:r>
      <w:r w:rsidR="00E351FB" w:rsidRPr="001D19AE">
        <w:rPr>
          <w:rFonts w:asciiTheme="minorEastAsia" w:hAnsiTheme="minorEastAsia" w:hint="eastAsia"/>
          <w:b/>
          <w:sz w:val="18"/>
          <w:szCs w:val="18"/>
        </w:rPr>
        <w:t>应用</w:t>
      </w:r>
    </w:p>
    <w:p w:rsidR="00C90877" w:rsidRPr="001D19AE" w:rsidRDefault="00C90877"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教师通过精心设计学案，将学习目标转化为适合学生学习需求和学习水平的学习任务，给学生充分的自主学习的空间。学生手中的pad则成为自主学习的好助手，教师根据学生情况进行分组，为其布置不同难度和容量的学习任务，实现了“教适应学”的目标。原有学习容量可根据每个学生的情况适当放大或缩小，一些课后、课外的教学活动也可添加进来，课堂效率提高后就可将更多的课余时间还给学生；借助pad平台持续跟踪和评价学生的课堂内外学习情况的功能，考试测验定位更为精准，次数也可相应减少。</w:t>
      </w:r>
    </w:p>
    <w:p w:rsidR="00900389" w:rsidRPr="001D19AE" w:rsidRDefault="004472F7"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（一）</w:t>
      </w:r>
      <w:r w:rsidR="00900389" w:rsidRPr="001D19AE">
        <w:rPr>
          <w:rFonts w:asciiTheme="minorEastAsia" w:hAnsiTheme="minorEastAsia" w:hint="eastAsia"/>
          <w:sz w:val="18"/>
          <w:szCs w:val="18"/>
        </w:rPr>
        <w:t>预</w:t>
      </w:r>
      <w:r w:rsidR="00786930" w:rsidRPr="001D19AE">
        <w:rPr>
          <w:rFonts w:asciiTheme="minorEastAsia" w:hAnsiTheme="minorEastAsia" w:hint="eastAsia"/>
          <w:sz w:val="18"/>
          <w:szCs w:val="18"/>
        </w:rPr>
        <w:t>测</w:t>
      </w:r>
      <w:r w:rsidR="00A04B14" w:rsidRPr="001D19AE">
        <w:rPr>
          <w:rFonts w:asciiTheme="minorEastAsia" w:hAnsiTheme="minorEastAsia" w:hint="eastAsia"/>
          <w:sz w:val="18"/>
          <w:szCs w:val="18"/>
        </w:rPr>
        <w:t>摸底</w:t>
      </w:r>
      <w:r w:rsidR="00E346B3" w:rsidRPr="001D19AE">
        <w:rPr>
          <w:rFonts w:asciiTheme="minorEastAsia" w:hAnsiTheme="minorEastAsia" w:hint="eastAsia"/>
          <w:sz w:val="18"/>
          <w:szCs w:val="18"/>
        </w:rPr>
        <w:t>——</w:t>
      </w:r>
      <w:r w:rsidR="00A057E3" w:rsidRPr="001D19AE">
        <w:rPr>
          <w:rFonts w:asciiTheme="minorEastAsia" w:hAnsiTheme="minorEastAsia" w:hint="eastAsia"/>
          <w:sz w:val="18"/>
          <w:szCs w:val="18"/>
        </w:rPr>
        <w:t>“</w:t>
      </w:r>
      <w:r w:rsidR="00E346B3" w:rsidRPr="001D19AE">
        <w:rPr>
          <w:rFonts w:asciiTheme="minorEastAsia" w:hAnsiTheme="minorEastAsia" w:hint="eastAsia"/>
          <w:sz w:val="18"/>
          <w:szCs w:val="18"/>
        </w:rPr>
        <w:t>懂的不学，会的不练</w:t>
      </w:r>
      <w:r w:rsidR="00A057E3" w:rsidRPr="001D19AE">
        <w:rPr>
          <w:rFonts w:asciiTheme="minorEastAsia" w:hAnsiTheme="minorEastAsia" w:hint="eastAsia"/>
          <w:sz w:val="18"/>
          <w:szCs w:val="18"/>
        </w:rPr>
        <w:t>”</w:t>
      </w:r>
    </w:p>
    <w:p w:rsidR="00C90877" w:rsidRPr="001D19AE" w:rsidRDefault="00C90877"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课堂教学是一个不断反馈调控的过程。控制论认为没有反馈不可能实现调控。传统的课堂教学采用观察、问答、测验、作业等手段了解学生的学习状况，这些手段有的参与面狭窄，有的无法即时反馈，难以实现有效的调控。我们利用互动反馈技术，可以快速、真实、有效地收集学生的学习生成信息。教师直面这些信息进行价值判断，调整教学设计、进程，选择适当的教学策略，快速、直接、有效地解决学习中的现实问题，在学生最需要的地方进行有针对性的教学，满足学习需求，提高课堂教学的实效性。</w:t>
      </w:r>
    </w:p>
    <w:p w:rsidR="004472F7" w:rsidRPr="001D19AE" w:rsidRDefault="004472F7"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图1所示是</w:t>
      </w:r>
      <w:r w:rsidR="00786930" w:rsidRPr="001D19AE">
        <w:rPr>
          <w:rFonts w:asciiTheme="minorEastAsia" w:hAnsiTheme="minorEastAsia" w:hint="eastAsia"/>
          <w:sz w:val="18"/>
          <w:szCs w:val="18"/>
        </w:rPr>
        <w:t>小学五年级一个</w:t>
      </w:r>
      <w:r w:rsidRPr="001D19AE">
        <w:rPr>
          <w:rFonts w:asciiTheme="minorEastAsia" w:hAnsiTheme="minorEastAsia" w:hint="eastAsia"/>
          <w:sz w:val="18"/>
          <w:szCs w:val="18"/>
        </w:rPr>
        <w:t>班级</w:t>
      </w:r>
      <w:r w:rsidR="00786930" w:rsidRPr="001D19AE">
        <w:rPr>
          <w:rFonts w:asciiTheme="minorEastAsia" w:hAnsiTheme="minorEastAsia" w:hint="eastAsia"/>
          <w:sz w:val="18"/>
          <w:szCs w:val="18"/>
        </w:rPr>
        <w:t>数学</w:t>
      </w:r>
      <w:r w:rsidRPr="001D19AE">
        <w:rPr>
          <w:rFonts w:asciiTheme="minorEastAsia" w:hAnsiTheme="minorEastAsia" w:hint="eastAsia"/>
          <w:sz w:val="18"/>
          <w:szCs w:val="18"/>
        </w:rPr>
        <w:t>知识点掌握情况的动态统计图表。教师可以从中直观地看出“长</w:t>
      </w:r>
      <w:r w:rsidRPr="001D19AE">
        <w:rPr>
          <w:rFonts w:asciiTheme="minorEastAsia" w:hAnsiTheme="minorEastAsia" w:hint="eastAsia"/>
          <w:sz w:val="18"/>
          <w:szCs w:val="18"/>
        </w:rPr>
        <w:lastRenderedPageBreak/>
        <w:t>方体和正方体表面积”部分是班级弱项，多数同学存在问题；而因数和倍数部分掌握情况较好，可以减少练习量。横向看，可以清晰看到红色和黄色比较多需要特殊帮助的学生。教师据此安排教学内容，可以让课堂有限的时间发挥更大的作用。</w:t>
      </w:r>
    </w:p>
    <w:p w:rsidR="00ED1011" w:rsidRPr="001D19AE" w:rsidRDefault="00ED1011" w:rsidP="00E2705D">
      <w:pPr>
        <w:spacing w:line="360" w:lineRule="exact"/>
        <w:jc w:val="center"/>
        <w:rPr>
          <w:rFonts w:asciiTheme="minorEastAsia" w:hAnsiTheme="minorEastAsia"/>
          <w:sz w:val="18"/>
          <w:szCs w:val="18"/>
        </w:rPr>
      </w:pPr>
      <w:r w:rsidRPr="001D19AE">
        <w:rPr>
          <w:rFonts w:asciiTheme="minorEastAsia" w:hAnsiTheme="minorEastAsia" w:hint="eastAsia"/>
          <w:sz w:val="18"/>
          <w:szCs w:val="18"/>
        </w:rPr>
        <w:t>图1：五年级各知识点掌握情况统计图</w:t>
      </w:r>
    </w:p>
    <w:p w:rsidR="004472F7" w:rsidRPr="001D19AE" w:rsidRDefault="000248E4" w:rsidP="001D19AE">
      <w:pPr>
        <w:spacing w:line="360" w:lineRule="auto"/>
        <w:ind w:firstLineChars="100" w:firstLine="180"/>
        <w:rPr>
          <w:rFonts w:asciiTheme="minorEastAsia" w:hAnsiTheme="minorEastAsia"/>
          <w:sz w:val="18"/>
          <w:szCs w:val="18"/>
        </w:rPr>
      </w:pPr>
      <w:r w:rsidRPr="001D19AE">
        <w:rPr>
          <w:rFonts w:asciiTheme="minorEastAsia" w:hAnsiTheme="minorEastAsia" w:cs="宋体" w:hint="eastAsia"/>
          <w:noProof/>
          <w:sz w:val="18"/>
          <w:szCs w:val="18"/>
        </w:rPr>
        <w:drawing>
          <wp:inline distT="0" distB="0" distL="0" distR="0" wp14:anchorId="54D6F529" wp14:editId="558814B6">
            <wp:extent cx="4366260" cy="228041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139" cy="2286099"/>
                    </a:xfrm>
                    <a:prstGeom prst="rect">
                      <a:avLst/>
                    </a:prstGeom>
                    <a:noFill/>
                    <a:ln>
                      <a:noFill/>
                    </a:ln>
                  </pic:spPr>
                </pic:pic>
              </a:graphicData>
            </a:graphic>
          </wp:inline>
        </w:drawing>
      </w:r>
    </w:p>
    <w:p w:rsidR="007C4080" w:rsidRPr="001D19AE" w:rsidRDefault="00264A00" w:rsidP="001D19AE">
      <w:pPr>
        <w:spacing w:line="360" w:lineRule="auto"/>
        <w:ind w:firstLineChars="200" w:firstLine="360"/>
        <w:rPr>
          <w:rFonts w:asciiTheme="minorEastAsia" w:hAnsiTheme="minorEastAsia"/>
          <w:sz w:val="18"/>
          <w:szCs w:val="18"/>
        </w:rPr>
      </w:pPr>
      <w:r w:rsidRPr="001D19AE">
        <w:rPr>
          <w:rFonts w:asciiTheme="minorEastAsia" w:hAnsiTheme="minorEastAsia" w:hint="eastAsia"/>
          <w:sz w:val="18"/>
          <w:szCs w:val="18"/>
        </w:rPr>
        <w:t>（二）</w:t>
      </w:r>
      <w:r w:rsidR="00E346B3" w:rsidRPr="001D19AE">
        <w:rPr>
          <w:rFonts w:asciiTheme="minorEastAsia" w:hAnsiTheme="minorEastAsia" w:hint="eastAsia"/>
          <w:sz w:val="18"/>
          <w:szCs w:val="18"/>
        </w:rPr>
        <w:t>动态统计——“你若答错，可以重来”</w:t>
      </w:r>
    </w:p>
    <w:p w:rsidR="00C90877" w:rsidRPr="001D19AE" w:rsidRDefault="00C90877" w:rsidP="001D19AE">
      <w:pPr>
        <w:spacing w:line="360" w:lineRule="auto"/>
        <w:ind w:firstLineChars="200" w:firstLine="360"/>
        <w:rPr>
          <w:rFonts w:asciiTheme="minorEastAsia" w:hAnsiTheme="minorEastAsia"/>
          <w:sz w:val="18"/>
          <w:szCs w:val="18"/>
        </w:rPr>
      </w:pPr>
      <w:r w:rsidRPr="001D19AE">
        <w:rPr>
          <w:rFonts w:asciiTheme="minorEastAsia" w:hAnsiTheme="minorEastAsia" w:hint="eastAsia"/>
          <w:sz w:val="18"/>
          <w:szCs w:val="18"/>
        </w:rPr>
        <w:t>课堂是一个动态生成的过程，</w:t>
      </w:r>
      <w:r w:rsidR="00ED1011" w:rsidRPr="001D19AE">
        <w:rPr>
          <w:rFonts w:asciiTheme="minorEastAsia" w:hAnsiTheme="minorEastAsia" w:hint="eastAsia"/>
          <w:sz w:val="18"/>
          <w:szCs w:val="18"/>
        </w:rPr>
        <w:t>学生的学习又是一个反复强化的过程。</w:t>
      </w:r>
      <w:r w:rsidR="009F384C" w:rsidRPr="001D19AE">
        <w:rPr>
          <w:rFonts w:asciiTheme="minorEastAsia" w:hAnsiTheme="minorEastAsia" w:hint="eastAsia"/>
          <w:sz w:val="18"/>
          <w:szCs w:val="18"/>
        </w:rPr>
        <w:t>新课教学后，及时进行课堂测试可以了解学生的知识掌握情况。</w:t>
      </w:r>
      <w:r w:rsidR="00054CBE" w:rsidRPr="001D19AE">
        <w:rPr>
          <w:rFonts w:asciiTheme="minorEastAsia" w:hAnsiTheme="minorEastAsia" w:hint="eastAsia"/>
          <w:sz w:val="18"/>
          <w:szCs w:val="18"/>
        </w:rPr>
        <w:t>此时，</w:t>
      </w:r>
      <w:r w:rsidR="00054CBE" w:rsidRPr="001D19AE">
        <w:rPr>
          <w:rFonts w:asciiTheme="minorEastAsia" w:hAnsiTheme="minorEastAsia"/>
          <w:sz w:val="18"/>
          <w:szCs w:val="18"/>
        </w:rPr>
        <w:t>P</w:t>
      </w:r>
      <w:r w:rsidR="00054CBE" w:rsidRPr="001D19AE">
        <w:rPr>
          <w:rFonts w:asciiTheme="minorEastAsia" w:hAnsiTheme="minorEastAsia" w:hint="eastAsia"/>
          <w:sz w:val="18"/>
          <w:szCs w:val="18"/>
        </w:rPr>
        <w:t>ad的数据分析统计功能就发挥了作用，</w:t>
      </w:r>
      <w:r w:rsidR="00295911" w:rsidRPr="001D19AE">
        <w:rPr>
          <w:rFonts w:asciiTheme="minorEastAsia" w:hAnsiTheme="minorEastAsia" w:hint="eastAsia"/>
          <w:sz w:val="18"/>
          <w:szCs w:val="18"/>
        </w:rPr>
        <w:t>针对pad提供的分析数据，</w:t>
      </w:r>
      <w:r w:rsidR="00786930" w:rsidRPr="001D19AE">
        <w:rPr>
          <w:rFonts w:asciiTheme="minorEastAsia" w:hAnsiTheme="minorEastAsia" w:hint="eastAsia"/>
          <w:sz w:val="18"/>
          <w:szCs w:val="18"/>
        </w:rPr>
        <w:t>老师可以准确的获</w:t>
      </w:r>
      <w:r w:rsidR="00A50597" w:rsidRPr="001D19AE">
        <w:rPr>
          <w:rFonts w:asciiTheme="minorEastAsia" w:hAnsiTheme="minorEastAsia" w:hint="eastAsia"/>
          <w:sz w:val="18"/>
          <w:szCs w:val="18"/>
        </w:rPr>
        <w:t>哪些</w:t>
      </w:r>
      <w:r w:rsidR="00786930" w:rsidRPr="001D19AE">
        <w:rPr>
          <w:rFonts w:asciiTheme="minorEastAsia" w:hAnsiTheme="minorEastAsia" w:hint="eastAsia"/>
          <w:sz w:val="18"/>
          <w:szCs w:val="18"/>
        </w:rPr>
        <w:t>题是学生精通的，哪些是曾经犹豫，又修正过的；</w:t>
      </w:r>
      <w:r w:rsidR="00A50597" w:rsidRPr="001D19AE">
        <w:rPr>
          <w:rFonts w:asciiTheme="minorEastAsia" w:hAnsiTheme="minorEastAsia" w:hint="eastAsia"/>
          <w:sz w:val="18"/>
          <w:szCs w:val="18"/>
        </w:rPr>
        <w:t>还有哪些是需要课上</w:t>
      </w:r>
      <w:r w:rsidR="00295911" w:rsidRPr="001D19AE">
        <w:rPr>
          <w:rFonts w:asciiTheme="minorEastAsia" w:hAnsiTheme="minorEastAsia" w:hint="eastAsia"/>
          <w:sz w:val="18"/>
          <w:szCs w:val="18"/>
        </w:rPr>
        <w:t>精学精讲，突破难关</w:t>
      </w:r>
      <w:r w:rsidR="00A50597" w:rsidRPr="001D19AE">
        <w:rPr>
          <w:rFonts w:asciiTheme="minorEastAsia" w:hAnsiTheme="minorEastAsia" w:hint="eastAsia"/>
          <w:sz w:val="18"/>
          <w:szCs w:val="18"/>
        </w:rPr>
        <w:t>的</w:t>
      </w:r>
      <w:r w:rsidR="00295911" w:rsidRPr="001D19AE">
        <w:rPr>
          <w:rFonts w:asciiTheme="minorEastAsia" w:hAnsiTheme="minorEastAsia" w:hint="eastAsia"/>
          <w:sz w:val="18"/>
          <w:szCs w:val="18"/>
        </w:rPr>
        <w:t>。</w:t>
      </w:r>
    </w:p>
    <w:p w:rsidR="00CB19A2" w:rsidRPr="001D19AE" w:rsidRDefault="009F384C" w:rsidP="001D19AE">
      <w:pPr>
        <w:spacing w:line="360" w:lineRule="auto"/>
        <w:ind w:firstLineChars="200" w:firstLine="360"/>
        <w:rPr>
          <w:rFonts w:asciiTheme="minorEastAsia" w:hAnsiTheme="minorEastAsia"/>
          <w:sz w:val="18"/>
          <w:szCs w:val="18"/>
        </w:rPr>
      </w:pPr>
      <w:r w:rsidRPr="001D19AE">
        <w:rPr>
          <w:rFonts w:asciiTheme="minorEastAsia" w:hAnsiTheme="minorEastAsia" w:hint="eastAsia"/>
          <w:sz w:val="18"/>
          <w:szCs w:val="18"/>
        </w:rPr>
        <w:t>下图</w:t>
      </w:r>
      <w:r w:rsidR="00CB19A2" w:rsidRPr="001D19AE">
        <w:rPr>
          <w:rFonts w:asciiTheme="minorEastAsia" w:hAnsiTheme="minorEastAsia" w:hint="eastAsia"/>
          <w:sz w:val="18"/>
          <w:szCs w:val="18"/>
        </w:rPr>
        <w:t>是“长正方体表面积和体积复习”即时生成的一次课堂测试的结果统计图，红色部分是答错的同学，绿色是正确的同学，蓝色代表先答错又</w:t>
      </w:r>
      <w:proofErr w:type="gramStart"/>
      <w:r w:rsidR="00CB19A2" w:rsidRPr="001D19AE">
        <w:rPr>
          <w:rFonts w:asciiTheme="minorEastAsia" w:hAnsiTheme="minorEastAsia" w:hint="eastAsia"/>
          <w:sz w:val="18"/>
          <w:szCs w:val="18"/>
        </w:rPr>
        <w:t>改正确</w:t>
      </w:r>
      <w:proofErr w:type="gramEnd"/>
      <w:r w:rsidR="00CB19A2" w:rsidRPr="001D19AE">
        <w:rPr>
          <w:rFonts w:asciiTheme="minorEastAsia" w:hAnsiTheme="minorEastAsia" w:hint="eastAsia"/>
          <w:sz w:val="18"/>
          <w:szCs w:val="18"/>
        </w:rPr>
        <w:t>的同学。</w:t>
      </w:r>
    </w:p>
    <w:p w:rsidR="007F68F8" w:rsidRPr="001D19AE" w:rsidRDefault="009F384C" w:rsidP="00E2705D">
      <w:pPr>
        <w:spacing w:line="360" w:lineRule="auto"/>
        <w:jc w:val="center"/>
        <w:rPr>
          <w:rFonts w:asciiTheme="minorEastAsia" w:hAnsiTheme="minorEastAsia"/>
          <w:sz w:val="18"/>
          <w:szCs w:val="18"/>
        </w:rPr>
      </w:pPr>
      <w:r w:rsidRPr="001D19AE">
        <w:rPr>
          <w:rFonts w:asciiTheme="minorEastAsia" w:hAnsiTheme="minorEastAsia" w:hint="eastAsia"/>
          <w:sz w:val="18"/>
          <w:szCs w:val="18"/>
        </w:rPr>
        <w:t>图2：</w:t>
      </w:r>
      <w:r w:rsidR="00AF37A4" w:rsidRPr="001D19AE">
        <w:rPr>
          <w:rFonts w:asciiTheme="minorEastAsia" w:hAnsiTheme="minorEastAsia" w:hint="eastAsia"/>
          <w:sz w:val="18"/>
          <w:szCs w:val="18"/>
        </w:rPr>
        <w:t>“</w:t>
      </w:r>
      <w:r w:rsidR="002D37D8" w:rsidRPr="001D19AE">
        <w:rPr>
          <w:rFonts w:asciiTheme="minorEastAsia" w:hAnsiTheme="minorEastAsia" w:hint="eastAsia"/>
          <w:sz w:val="18"/>
          <w:szCs w:val="18"/>
        </w:rPr>
        <w:t>长正方体表面积</w:t>
      </w:r>
      <w:r w:rsidR="00AF37A4" w:rsidRPr="001D19AE">
        <w:rPr>
          <w:rFonts w:asciiTheme="minorEastAsia" w:hAnsiTheme="minorEastAsia" w:hint="eastAsia"/>
          <w:sz w:val="18"/>
          <w:szCs w:val="18"/>
        </w:rPr>
        <w:t>和体积”</w:t>
      </w:r>
      <w:r w:rsidR="00CB19A2" w:rsidRPr="001D19AE">
        <w:rPr>
          <w:rFonts w:asciiTheme="minorEastAsia" w:hAnsiTheme="minorEastAsia" w:hint="eastAsia"/>
          <w:sz w:val="18"/>
          <w:szCs w:val="18"/>
        </w:rPr>
        <w:t>课堂测试结果统计图</w:t>
      </w:r>
    </w:p>
    <w:p w:rsidR="000248E4" w:rsidRPr="001D19AE" w:rsidRDefault="000248E4" w:rsidP="001D19AE">
      <w:pPr>
        <w:spacing w:line="360" w:lineRule="auto"/>
        <w:ind w:firstLineChars="400" w:firstLine="720"/>
        <w:rPr>
          <w:rFonts w:asciiTheme="minorEastAsia" w:hAnsiTheme="minorEastAsia"/>
          <w:sz w:val="18"/>
          <w:szCs w:val="18"/>
        </w:rPr>
      </w:pPr>
      <w:r w:rsidRPr="001D19AE">
        <w:rPr>
          <w:rFonts w:asciiTheme="minorEastAsia" w:hAnsiTheme="minorEastAsia"/>
          <w:noProof/>
          <w:sz w:val="18"/>
          <w:szCs w:val="18"/>
        </w:rPr>
        <w:drawing>
          <wp:inline distT="0" distB="0" distL="0" distR="0" wp14:anchorId="608F7CC1" wp14:editId="7BB1F4DE">
            <wp:extent cx="3749040" cy="25738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a:extLst>
                        <a:ext uri="{28A0092B-C50C-407E-A947-70E740481C1C}">
                          <a14:useLocalDpi xmlns:a14="http://schemas.microsoft.com/office/drawing/2010/main" val="0"/>
                        </a:ext>
                      </a:extLst>
                    </a:blip>
                    <a:srcRect t="4546"/>
                    <a:stretch/>
                  </pic:blipFill>
                  <pic:spPr bwMode="auto">
                    <a:xfrm>
                      <a:off x="0" y="0"/>
                      <a:ext cx="3749040" cy="2573860"/>
                    </a:xfrm>
                    <a:prstGeom prst="rect">
                      <a:avLst/>
                    </a:prstGeom>
                    <a:noFill/>
                    <a:ln>
                      <a:noFill/>
                    </a:ln>
                    <a:extLst>
                      <a:ext uri="{53640926-AAD7-44D8-BBD7-CCE9431645EC}">
                        <a14:shadowObscured xmlns:a14="http://schemas.microsoft.com/office/drawing/2010/main"/>
                      </a:ext>
                    </a:extLst>
                  </pic:spPr>
                </pic:pic>
              </a:graphicData>
            </a:graphic>
          </wp:inline>
        </w:drawing>
      </w:r>
    </w:p>
    <w:p w:rsidR="009F384C" w:rsidRPr="001D19AE" w:rsidRDefault="00295911"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通过测试发现：</w:t>
      </w:r>
      <w:r w:rsidR="009F384C" w:rsidRPr="001D19AE">
        <w:rPr>
          <w:rFonts w:asciiTheme="minorEastAsia" w:hAnsiTheme="minorEastAsia" w:hint="eastAsia"/>
          <w:sz w:val="18"/>
          <w:szCs w:val="18"/>
        </w:rPr>
        <w:t>第2.2题是求长方体水池占地面积题目，教师预设学生会将底面积、侧面积、表面积等相近的概念混淆，但通过测试发现只有个别同学没有掌握，因此在这点上挑选曾经犹豫过的学生来解答</w:t>
      </w:r>
      <w:r w:rsidR="009F384C" w:rsidRPr="001D19AE">
        <w:rPr>
          <w:rFonts w:asciiTheme="minorEastAsia" w:hAnsiTheme="minorEastAsia" w:hint="eastAsia"/>
          <w:sz w:val="18"/>
          <w:szCs w:val="18"/>
        </w:rPr>
        <w:lastRenderedPageBreak/>
        <w:t>为什么错</w:t>
      </w:r>
      <w:r w:rsidRPr="001D19AE">
        <w:rPr>
          <w:rFonts w:asciiTheme="minorEastAsia" w:hAnsiTheme="minorEastAsia" w:hint="eastAsia"/>
          <w:sz w:val="18"/>
          <w:szCs w:val="18"/>
        </w:rPr>
        <w:t>和</w:t>
      </w:r>
      <w:r w:rsidR="009F384C" w:rsidRPr="001D19AE">
        <w:rPr>
          <w:rFonts w:asciiTheme="minorEastAsia" w:hAnsiTheme="minorEastAsia" w:hint="eastAsia"/>
          <w:sz w:val="18"/>
          <w:szCs w:val="18"/>
        </w:rPr>
        <w:t>怎么改对</w:t>
      </w:r>
      <w:r w:rsidRPr="001D19AE">
        <w:rPr>
          <w:rFonts w:asciiTheme="minorEastAsia" w:hAnsiTheme="minorEastAsia" w:hint="eastAsia"/>
          <w:sz w:val="18"/>
          <w:szCs w:val="18"/>
        </w:rPr>
        <w:t>的。</w:t>
      </w:r>
      <w:r w:rsidR="009F384C" w:rsidRPr="001D19AE">
        <w:rPr>
          <w:rFonts w:asciiTheme="minorEastAsia" w:hAnsiTheme="minorEastAsia" w:hint="eastAsia"/>
          <w:sz w:val="18"/>
          <w:szCs w:val="18"/>
        </w:rPr>
        <w:t>通过学生间的互相启发就解决了这个模糊点。</w:t>
      </w:r>
    </w:p>
    <w:p w:rsidR="00295911" w:rsidRPr="001D19AE" w:rsidRDefault="007F68F8"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第2.4题为切分题目，多数同学在此出现问题，学生对于切分问题存在较大的困惑，需要精讲突破</w:t>
      </w:r>
      <w:r w:rsidR="009F384C" w:rsidRPr="001D19AE">
        <w:rPr>
          <w:rFonts w:asciiTheme="minorEastAsia" w:hAnsiTheme="minorEastAsia" w:hint="eastAsia"/>
          <w:sz w:val="18"/>
          <w:szCs w:val="18"/>
        </w:rPr>
        <w:t>。</w:t>
      </w:r>
      <w:r w:rsidRPr="001D19AE">
        <w:rPr>
          <w:rFonts w:asciiTheme="minorEastAsia" w:hAnsiTheme="minorEastAsia" w:hint="eastAsia"/>
          <w:sz w:val="18"/>
          <w:szCs w:val="18"/>
        </w:rPr>
        <w:t>将切分问题分为切一刀、切两刀、切三刀......切n</w:t>
      </w:r>
      <w:proofErr w:type="gramStart"/>
      <w:r w:rsidRPr="001D19AE">
        <w:rPr>
          <w:rFonts w:asciiTheme="minorEastAsia" w:hAnsiTheme="minorEastAsia" w:hint="eastAsia"/>
          <w:sz w:val="18"/>
          <w:szCs w:val="18"/>
        </w:rPr>
        <w:t>刀对于</w:t>
      </w:r>
      <w:proofErr w:type="gramEnd"/>
      <w:r w:rsidRPr="001D19AE">
        <w:rPr>
          <w:rFonts w:asciiTheme="minorEastAsia" w:hAnsiTheme="minorEastAsia" w:hint="eastAsia"/>
          <w:sz w:val="18"/>
          <w:szCs w:val="18"/>
        </w:rPr>
        <w:t>表面积的影响，让学生利用学习单和教师的学具分别进行了探讨研究，最终总结出规律</w:t>
      </w:r>
      <w:r w:rsidR="00054CBE" w:rsidRPr="001D19AE">
        <w:rPr>
          <w:rFonts w:asciiTheme="minorEastAsia" w:hAnsiTheme="minorEastAsia" w:hint="eastAsia"/>
          <w:sz w:val="18"/>
          <w:szCs w:val="18"/>
        </w:rPr>
        <w:t>。</w:t>
      </w:r>
    </w:p>
    <w:p w:rsidR="00A50597" w:rsidRPr="001D19AE" w:rsidRDefault="00A50597" w:rsidP="00E2705D">
      <w:pPr>
        <w:spacing w:line="360" w:lineRule="exact"/>
        <w:jc w:val="center"/>
        <w:rPr>
          <w:rFonts w:asciiTheme="minorEastAsia" w:hAnsiTheme="minorEastAsia"/>
          <w:sz w:val="18"/>
          <w:szCs w:val="18"/>
        </w:rPr>
      </w:pPr>
    </w:p>
    <w:p w:rsidR="00A50597" w:rsidRPr="001D19AE" w:rsidRDefault="00A50597" w:rsidP="00E2705D">
      <w:pPr>
        <w:spacing w:line="360" w:lineRule="exact"/>
        <w:jc w:val="center"/>
        <w:rPr>
          <w:rFonts w:asciiTheme="minorEastAsia" w:hAnsiTheme="minorEastAsia"/>
          <w:sz w:val="18"/>
          <w:szCs w:val="18"/>
        </w:rPr>
      </w:pPr>
      <w:r w:rsidRPr="001D19AE">
        <w:rPr>
          <w:rFonts w:asciiTheme="minorEastAsia" w:hAnsiTheme="minorEastAsia" w:hint="eastAsia"/>
          <w:sz w:val="18"/>
          <w:szCs w:val="18"/>
        </w:rPr>
        <w:t>图3：“因数和倍数复习”课堂测试结果统计图</w:t>
      </w:r>
    </w:p>
    <w:p w:rsidR="00A50597" w:rsidRPr="001D19AE" w:rsidRDefault="00A50597" w:rsidP="001D19AE">
      <w:pPr>
        <w:spacing w:line="360" w:lineRule="auto"/>
        <w:ind w:firstLineChars="200" w:firstLine="360"/>
        <w:rPr>
          <w:rFonts w:asciiTheme="minorEastAsia" w:hAnsiTheme="minorEastAsia"/>
          <w:sz w:val="18"/>
          <w:szCs w:val="18"/>
        </w:rPr>
      </w:pPr>
      <w:r w:rsidRPr="001D19AE">
        <w:rPr>
          <w:rFonts w:asciiTheme="minorEastAsia" w:hAnsiTheme="minorEastAsia" w:hint="eastAsia"/>
          <w:noProof/>
          <w:sz w:val="18"/>
          <w:szCs w:val="18"/>
        </w:rPr>
        <w:drawing>
          <wp:inline distT="0" distB="0" distL="0" distR="0" wp14:anchorId="750BD30B" wp14:editId="61AC4A80">
            <wp:extent cx="4588042" cy="2263140"/>
            <wp:effectExtent l="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948"/>
                    <a:stretch/>
                  </pic:blipFill>
                  <pic:spPr bwMode="auto">
                    <a:xfrm>
                      <a:off x="0" y="0"/>
                      <a:ext cx="4590743" cy="2264472"/>
                    </a:xfrm>
                    <a:prstGeom prst="rect">
                      <a:avLst/>
                    </a:prstGeom>
                    <a:noFill/>
                    <a:ln>
                      <a:noFill/>
                    </a:ln>
                    <a:extLst>
                      <a:ext uri="{53640926-AAD7-44D8-BBD7-CCE9431645EC}">
                        <a14:shadowObscured xmlns:a14="http://schemas.microsoft.com/office/drawing/2010/main"/>
                      </a:ext>
                    </a:extLst>
                  </pic:spPr>
                </pic:pic>
              </a:graphicData>
            </a:graphic>
          </wp:inline>
        </w:drawing>
      </w:r>
    </w:p>
    <w:p w:rsidR="00264A00" w:rsidRPr="001D19AE" w:rsidRDefault="001105CA"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图3</w:t>
      </w:r>
      <w:r w:rsidR="00054CBE" w:rsidRPr="001D19AE">
        <w:rPr>
          <w:rFonts w:asciiTheme="minorEastAsia" w:hAnsiTheme="minorEastAsia" w:hint="eastAsia"/>
          <w:sz w:val="18"/>
          <w:szCs w:val="18"/>
        </w:rPr>
        <w:t>是因数和倍数复习课的测试结果统计情况。从图中可以看出第1.2题（找24.36的最大公因数）出错的人最多。</w:t>
      </w:r>
      <w:r w:rsidR="00EE06E1" w:rsidRPr="001D19AE">
        <w:rPr>
          <w:rFonts w:asciiTheme="minorEastAsia" w:hAnsiTheme="minorEastAsia" w:hint="eastAsia"/>
          <w:sz w:val="18"/>
          <w:szCs w:val="18"/>
        </w:rPr>
        <w:t>第1.3和1.9题没有修改答案的人，说明这两道题做得比较干脆。</w:t>
      </w:r>
      <w:r w:rsidR="00A611EF" w:rsidRPr="001D19AE">
        <w:rPr>
          <w:rFonts w:asciiTheme="minorEastAsia" w:hAnsiTheme="minorEastAsia" w:hint="eastAsia"/>
          <w:sz w:val="18"/>
          <w:szCs w:val="18"/>
        </w:rPr>
        <w:t>在课堂教学环节，我们根据pad资源反馈的学生数据，选择不同的公布答案方式。自己改错</w:t>
      </w:r>
      <w:proofErr w:type="gramStart"/>
      <w:r w:rsidR="00A611EF" w:rsidRPr="001D19AE">
        <w:rPr>
          <w:rFonts w:asciiTheme="minorEastAsia" w:hAnsiTheme="minorEastAsia" w:hint="eastAsia"/>
          <w:sz w:val="18"/>
          <w:szCs w:val="18"/>
        </w:rPr>
        <w:t>题培养</w:t>
      </w:r>
      <w:proofErr w:type="gramEnd"/>
      <w:r w:rsidR="00A611EF" w:rsidRPr="001D19AE">
        <w:rPr>
          <w:rFonts w:asciiTheme="minorEastAsia" w:hAnsiTheme="minorEastAsia" w:hint="eastAsia"/>
          <w:sz w:val="18"/>
          <w:szCs w:val="18"/>
        </w:rPr>
        <w:t>学生自主解决问题的能力，小组讨论培养学生团队合作意识。</w:t>
      </w:r>
      <w:r w:rsidR="00713E43" w:rsidRPr="001D19AE">
        <w:rPr>
          <w:rFonts w:asciiTheme="minorEastAsia" w:hAnsiTheme="minorEastAsia" w:hint="eastAsia"/>
          <w:sz w:val="18"/>
          <w:szCs w:val="18"/>
        </w:rPr>
        <w:t xml:space="preserve"> </w:t>
      </w:r>
    </w:p>
    <w:p w:rsidR="001105CA" w:rsidRPr="001D19AE" w:rsidRDefault="00A43DAA"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科学的统计数据为教师调控</w:t>
      </w:r>
      <w:r w:rsidR="0046550F" w:rsidRPr="001D19AE">
        <w:rPr>
          <w:rFonts w:asciiTheme="minorEastAsia" w:hAnsiTheme="minorEastAsia" w:hint="eastAsia"/>
          <w:sz w:val="18"/>
          <w:szCs w:val="18"/>
        </w:rPr>
        <w:t>课堂带来了便捷，同时</w:t>
      </w:r>
      <w:r w:rsidR="001105CA" w:rsidRPr="001D19AE">
        <w:rPr>
          <w:rFonts w:asciiTheme="minorEastAsia" w:hAnsiTheme="minorEastAsia" w:hint="eastAsia"/>
          <w:sz w:val="18"/>
          <w:szCs w:val="18"/>
        </w:rPr>
        <w:t>在学生学习的自由参与性、平等交互性、虚拟探究性和客观公正性等方面都带来了突破性进展。</w:t>
      </w:r>
    </w:p>
    <w:p w:rsidR="007C4080" w:rsidRPr="001D19AE" w:rsidRDefault="007C4080" w:rsidP="001D19AE">
      <w:pPr>
        <w:spacing w:line="360" w:lineRule="exact"/>
        <w:ind w:firstLineChars="150" w:firstLine="270"/>
        <w:rPr>
          <w:rFonts w:asciiTheme="minorEastAsia" w:hAnsiTheme="minorEastAsia"/>
          <w:sz w:val="18"/>
          <w:szCs w:val="18"/>
        </w:rPr>
      </w:pPr>
      <w:r w:rsidRPr="001D19AE">
        <w:rPr>
          <w:rFonts w:asciiTheme="minorEastAsia" w:hAnsiTheme="minorEastAsia" w:hint="eastAsia"/>
          <w:sz w:val="18"/>
          <w:szCs w:val="18"/>
        </w:rPr>
        <w:t>（三）</w:t>
      </w:r>
      <w:r w:rsidR="00264A00" w:rsidRPr="001D19AE">
        <w:rPr>
          <w:rFonts w:asciiTheme="minorEastAsia" w:hAnsiTheme="minorEastAsia" w:hint="eastAsia"/>
          <w:sz w:val="18"/>
          <w:szCs w:val="18"/>
        </w:rPr>
        <w:t>题型多变</w:t>
      </w:r>
      <w:r w:rsidRPr="001D19AE">
        <w:rPr>
          <w:rFonts w:asciiTheme="minorEastAsia" w:hAnsiTheme="minorEastAsia" w:hint="eastAsia"/>
          <w:sz w:val="18"/>
          <w:szCs w:val="18"/>
        </w:rPr>
        <w:t>——</w:t>
      </w:r>
      <w:r w:rsidR="009353AF" w:rsidRPr="001D19AE">
        <w:rPr>
          <w:rFonts w:asciiTheme="minorEastAsia" w:hAnsiTheme="minorEastAsia" w:hint="eastAsia"/>
          <w:sz w:val="18"/>
          <w:szCs w:val="18"/>
        </w:rPr>
        <w:t>“点你喜欢</w:t>
      </w:r>
      <w:r w:rsidRPr="001D19AE">
        <w:rPr>
          <w:rFonts w:asciiTheme="minorEastAsia" w:hAnsiTheme="minorEastAsia" w:hint="eastAsia"/>
          <w:sz w:val="18"/>
          <w:szCs w:val="18"/>
        </w:rPr>
        <w:t>，</w:t>
      </w:r>
      <w:r w:rsidR="009353AF" w:rsidRPr="001D19AE">
        <w:rPr>
          <w:rFonts w:asciiTheme="minorEastAsia" w:hAnsiTheme="minorEastAsia" w:hint="eastAsia"/>
          <w:sz w:val="18"/>
          <w:szCs w:val="18"/>
        </w:rPr>
        <w:t>做你最爱”</w:t>
      </w:r>
    </w:p>
    <w:p w:rsidR="00970AAB" w:rsidRPr="001D19AE" w:rsidRDefault="00BE259F" w:rsidP="001D19AE">
      <w:pPr>
        <w:spacing w:line="360" w:lineRule="exact"/>
        <w:ind w:firstLineChars="200" w:firstLine="360"/>
        <w:rPr>
          <w:rFonts w:asciiTheme="minorEastAsia" w:hAnsiTheme="minorEastAsia"/>
          <w:sz w:val="18"/>
          <w:szCs w:val="18"/>
        </w:rPr>
      </w:pPr>
      <w:r w:rsidRPr="001D19AE">
        <w:rPr>
          <w:rFonts w:asciiTheme="minorEastAsia" w:hAnsiTheme="minorEastAsia" w:hint="eastAsia"/>
          <w:sz w:val="18"/>
          <w:szCs w:val="18"/>
        </w:rPr>
        <w:t>同样的知识考查点，在pad的资源里可以设计成不同的题型</w:t>
      </w:r>
      <w:r w:rsidR="007C6222" w:rsidRPr="001D19AE">
        <w:rPr>
          <w:rFonts w:asciiTheme="minorEastAsia" w:hAnsiTheme="minorEastAsia" w:hint="eastAsia"/>
          <w:sz w:val="18"/>
          <w:szCs w:val="18"/>
        </w:rPr>
        <w:t>和难易层次</w:t>
      </w:r>
      <w:r w:rsidRPr="001D19AE">
        <w:rPr>
          <w:rFonts w:asciiTheme="minorEastAsia" w:hAnsiTheme="minorEastAsia" w:hint="eastAsia"/>
          <w:sz w:val="18"/>
          <w:szCs w:val="18"/>
        </w:rPr>
        <w:t>，供学生选择完成。</w:t>
      </w:r>
    </w:p>
    <w:p w:rsidR="004472F7" w:rsidRPr="001D19AE" w:rsidRDefault="004472F7" w:rsidP="001D19AE">
      <w:pPr>
        <w:spacing w:line="360" w:lineRule="exact"/>
        <w:ind w:firstLineChars="100" w:firstLine="180"/>
        <w:rPr>
          <w:rFonts w:asciiTheme="minorEastAsia" w:hAnsiTheme="minorEastAsia"/>
          <w:sz w:val="18"/>
          <w:szCs w:val="18"/>
        </w:rPr>
      </w:pPr>
      <w:r w:rsidRPr="001D19AE">
        <w:rPr>
          <w:rFonts w:asciiTheme="minorEastAsia" w:hAnsiTheme="minorEastAsia" w:hint="eastAsia"/>
          <w:sz w:val="18"/>
          <w:szCs w:val="18"/>
        </w:rPr>
        <w:t>（1）同一知识点通过改变题型考察学生真正的理解和掌握情况，如图</w:t>
      </w:r>
      <w:r w:rsidR="00AF37A4" w:rsidRPr="001D19AE">
        <w:rPr>
          <w:rFonts w:asciiTheme="minorEastAsia" w:hAnsiTheme="minorEastAsia" w:hint="eastAsia"/>
          <w:sz w:val="18"/>
          <w:szCs w:val="18"/>
        </w:rPr>
        <w:t>4</w:t>
      </w:r>
      <w:r w:rsidRPr="001D19AE">
        <w:rPr>
          <w:rFonts w:asciiTheme="minorEastAsia" w:hAnsiTheme="minorEastAsia" w:hint="eastAsia"/>
          <w:sz w:val="18"/>
          <w:szCs w:val="18"/>
        </w:rPr>
        <w:t>所示：</w:t>
      </w:r>
    </w:p>
    <w:p w:rsidR="004472F7" w:rsidRPr="001D19AE" w:rsidRDefault="000248E4" w:rsidP="00E2705D">
      <w:pPr>
        <w:spacing w:line="360" w:lineRule="auto"/>
        <w:rPr>
          <w:rFonts w:asciiTheme="minorEastAsia" w:hAnsiTheme="minorEastAsia"/>
          <w:sz w:val="18"/>
          <w:szCs w:val="18"/>
        </w:rPr>
      </w:pPr>
      <w:r w:rsidRPr="001D19AE">
        <w:rPr>
          <w:rFonts w:asciiTheme="minorEastAsia" w:hAnsiTheme="minorEastAsia" w:cs="宋体" w:hint="eastAsia"/>
          <w:noProof/>
          <w:sz w:val="18"/>
          <w:szCs w:val="18"/>
        </w:rPr>
        <w:drawing>
          <wp:inline distT="0" distB="0" distL="0" distR="0" wp14:anchorId="29B2F3EE" wp14:editId="5144CCB9">
            <wp:extent cx="3810000" cy="1998252"/>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998252"/>
                    </a:xfrm>
                    <a:prstGeom prst="rect">
                      <a:avLst/>
                    </a:prstGeom>
                    <a:noFill/>
                    <a:ln>
                      <a:noFill/>
                    </a:ln>
                  </pic:spPr>
                </pic:pic>
              </a:graphicData>
            </a:graphic>
          </wp:inline>
        </w:drawing>
      </w:r>
    </w:p>
    <w:p w:rsidR="00A50597" w:rsidRPr="001D19AE" w:rsidRDefault="00A50597" w:rsidP="001D19AE">
      <w:pPr>
        <w:spacing w:line="360" w:lineRule="auto"/>
        <w:ind w:firstLineChars="200" w:firstLine="360"/>
        <w:rPr>
          <w:rFonts w:asciiTheme="minorEastAsia" w:hAnsiTheme="minorEastAsia"/>
          <w:sz w:val="18"/>
          <w:szCs w:val="18"/>
        </w:rPr>
      </w:pPr>
      <w:r w:rsidRPr="001D19AE">
        <w:rPr>
          <w:rFonts w:asciiTheme="minorEastAsia" w:hAnsiTheme="minorEastAsia" w:hint="eastAsia"/>
          <w:sz w:val="18"/>
          <w:szCs w:val="18"/>
        </w:rPr>
        <w:t>都是考察分数意义，填空题和选择题的结局却不一样。这说明学生在做选择题时是依赖备选答案的，没有从题意本身理解和</w:t>
      </w:r>
      <w:r w:rsidR="00643F46" w:rsidRPr="001D19AE">
        <w:rPr>
          <w:rFonts w:asciiTheme="minorEastAsia" w:hAnsiTheme="minorEastAsia" w:hint="eastAsia"/>
          <w:sz w:val="18"/>
          <w:szCs w:val="18"/>
        </w:rPr>
        <w:t>作答</w:t>
      </w:r>
      <w:r w:rsidRPr="001D19AE">
        <w:rPr>
          <w:rFonts w:asciiTheme="minorEastAsia" w:hAnsiTheme="minorEastAsia" w:hint="eastAsia"/>
          <w:sz w:val="18"/>
          <w:szCs w:val="18"/>
        </w:rPr>
        <w:t>。</w:t>
      </w:r>
    </w:p>
    <w:p w:rsidR="00C343CA" w:rsidRPr="001D19AE" w:rsidRDefault="00A611EF" w:rsidP="001D19AE">
      <w:pPr>
        <w:spacing w:line="360" w:lineRule="exact"/>
        <w:ind w:firstLineChars="150" w:firstLine="270"/>
        <w:rPr>
          <w:rFonts w:asciiTheme="minorEastAsia" w:hAnsiTheme="minorEastAsia"/>
          <w:sz w:val="18"/>
          <w:szCs w:val="18"/>
        </w:rPr>
      </w:pPr>
      <w:r w:rsidRPr="001D19AE">
        <w:rPr>
          <w:rFonts w:asciiTheme="minorEastAsia" w:hAnsiTheme="minorEastAsia" w:hint="eastAsia"/>
          <w:sz w:val="18"/>
          <w:szCs w:val="18"/>
        </w:rPr>
        <w:t>（2）</w:t>
      </w:r>
      <w:r w:rsidR="00BA7D54" w:rsidRPr="001D19AE">
        <w:rPr>
          <w:rFonts w:asciiTheme="minorEastAsia" w:hAnsiTheme="minorEastAsia" w:hint="eastAsia"/>
          <w:sz w:val="18"/>
          <w:szCs w:val="18"/>
        </w:rPr>
        <w:t>同一知识</w:t>
      </w:r>
      <w:proofErr w:type="gramStart"/>
      <w:r w:rsidR="00BA7D54" w:rsidRPr="001D19AE">
        <w:rPr>
          <w:rFonts w:asciiTheme="minorEastAsia" w:hAnsiTheme="minorEastAsia" w:hint="eastAsia"/>
          <w:sz w:val="18"/>
          <w:szCs w:val="18"/>
        </w:rPr>
        <w:t>点</w:t>
      </w:r>
      <w:r w:rsidR="002E41DA" w:rsidRPr="001D19AE">
        <w:rPr>
          <w:rFonts w:asciiTheme="minorEastAsia" w:hAnsiTheme="minorEastAsia" w:hint="eastAsia"/>
          <w:sz w:val="18"/>
          <w:szCs w:val="18"/>
        </w:rPr>
        <w:t>依据</w:t>
      </w:r>
      <w:proofErr w:type="gramEnd"/>
      <w:r w:rsidR="002E41DA" w:rsidRPr="001D19AE">
        <w:rPr>
          <w:rFonts w:asciiTheme="minorEastAsia" w:hAnsiTheme="minorEastAsia" w:hint="eastAsia"/>
          <w:sz w:val="18"/>
          <w:szCs w:val="18"/>
        </w:rPr>
        <w:t>难易程度</w:t>
      </w:r>
      <w:r w:rsidR="00BA7D54" w:rsidRPr="001D19AE">
        <w:rPr>
          <w:rFonts w:asciiTheme="minorEastAsia" w:hAnsiTheme="minorEastAsia" w:hint="eastAsia"/>
          <w:sz w:val="18"/>
          <w:szCs w:val="18"/>
        </w:rPr>
        <w:t>被分别设计成基础题—变</w:t>
      </w:r>
      <w:proofErr w:type="gramStart"/>
      <w:r w:rsidR="00BA7D54" w:rsidRPr="001D19AE">
        <w:rPr>
          <w:rFonts w:asciiTheme="minorEastAsia" w:hAnsiTheme="minorEastAsia" w:hint="eastAsia"/>
          <w:sz w:val="18"/>
          <w:szCs w:val="18"/>
        </w:rPr>
        <w:t>式题—</w:t>
      </w:r>
      <w:proofErr w:type="gramEnd"/>
      <w:r w:rsidR="00BA7D54" w:rsidRPr="001D19AE">
        <w:rPr>
          <w:rFonts w:asciiTheme="minorEastAsia" w:hAnsiTheme="minorEastAsia" w:hint="eastAsia"/>
          <w:sz w:val="18"/>
          <w:szCs w:val="18"/>
        </w:rPr>
        <w:t>拓展题，学生自主选择适合自己的难易</w:t>
      </w:r>
      <w:r w:rsidR="00BA7D54" w:rsidRPr="001D19AE">
        <w:rPr>
          <w:rFonts w:asciiTheme="minorEastAsia" w:hAnsiTheme="minorEastAsia" w:hint="eastAsia"/>
          <w:sz w:val="18"/>
          <w:szCs w:val="18"/>
        </w:rPr>
        <w:lastRenderedPageBreak/>
        <w:t>程度。</w:t>
      </w:r>
      <w:r w:rsidR="00C343CA" w:rsidRPr="001D19AE">
        <w:rPr>
          <w:rFonts w:asciiTheme="minorEastAsia" w:hAnsiTheme="minorEastAsia" w:hint="eastAsia"/>
          <w:sz w:val="18"/>
          <w:szCs w:val="18"/>
        </w:rPr>
        <w:t>如“倍的认识”</w:t>
      </w:r>
    </w:p>
    <w:p w:rsidR="00C343CA" w:rsidRPr="001D19AE" w:rsidRDefault="00756E55" w:rsidP="001D19AE">
      <w:pPr>
        <w:spacing w:line="360" w:lineRule="exact"/>
        <w:ind w:firstLineChars="200" w:firstLine="360"/>
        <w:rPr>
          <w:rFonts w:asciiTheme="minorEastAsia" w:hAnsiTheme="minorEastAsia"/>
          <w:sz w:val="18"/>
          <w:szCs w:val="18"/>
        </w:rPr>
      </w:pPr>
      <w:r w:rsidRPr="001D19AE">
        <w:rPr>
          <w:rFonts w:asciiTheme="minorEastAsia" w:hAnsiTheme="minorEastAsia"/>
          <w:noProof/>
          <w:sz w:val="18"/>
          <w:szCs w:val="18"/>
        </w:rPr>
        <w:pict>
          <v:group id="组合 84" o:spid="_x0000_s1026" style="position:absolute;left:0;text-align:left;margin-left:115.05pt;margin-top:3pt;width:104.55pt;height:15.75pt;z-index:251668480" coordsize="1327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脸 69" o:spid="_x0000_s1027" type="#_x0000_t96" style="position:absolute;left:8458;width:200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5N8MA&#10;AADbAAAADwAAAGRycy9kb3ducmV2LnhtbESPQWsCMRSE7wX/Q3iCl1KzVZB2NYoUFS8KWvH82Lzu&#10;Lt28LEnMrv/eFAoeh5n5hlmsetOISM7XlhW8jzMQxIXVNZcKLt/btw8QPiBrbCyTgjt5WC0HLwvM&#10;te34RPEcSpEg7HNUUIXQ5lL6oiKDfmxb4uT9WGcwJOlKqR12CW4aOcmymTRYc1qosKWviorf880o&#10;iNPXcNwc4sVd5b2JXb3brw9GqdGwX89BBOrDM/zf3msFs0/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w5N8MAAADbAAAADwAAAAAAAAAAAAAAAACYAgAAZHJzL2Rv&#10;d25yZXYueG1sUEsFBgAAAAAEAAQA9QAAAIgDAAAAAA==&#10;"/>
            <v:shape id="笑脸 70" o:spid="_x0000_s1028" type="#_x0000_t96" style="position:absolute;left:11277;width:200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Gd8AA&#10;AADbAAAADwAAAGRycy9kb3ducmV2LnhtbERPz2vCMBS+C/sfwht4kZlOwY3OKDJUvCjYyc6P5q0t&#10;a15KEtP635uD4PHj+71cD6YVkZxvLCt4n2YgiEurG64UXH52b58gfEDW2FomBTfysF69jJaYa9vz&#10;mWIRKpFC2OeooA6hy6X0ZU0G/dR2xIn7s85gSNBVUjvsU7hp5SzLFtJgw6mhxo6+ayr/i6tREOeT&#10;cNoe48X9ylsb+2Z/2ByNUuPXYfMFItAQnuKH+6AVfKT16Uv6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8Gd8AAAADbAAAADwAAAAAAAAAAAAAAAACYAgAAZHJzL2Rvd25y&#10;ZXYueG1sUEsFBgAAAAAEAAQA9QAAAIUDAAAAAA==&#10;"/>
            <v:shape id="笑脸 71" o:spid="_x0000_s1029" type="#_x0000_t96" style="position:absolute;width:200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j7MQA&#10;AADbAAAADwAAAGRycy9kb3ducmV2LnhtbESPQWvCQBSE7wX/w/IEL6VutNCW6CaIWPFiQSueH9nX&#10;JDT7NuxuN/Hfu4VCj8PMfMOsy9F0IpLzrWUFi3kGgriyuuVaweXz/ekNhA/IGjvLpOBGHspi8rDG&#10;XNuBTxTPoRYJwj5HBU0IfS6lrxoy6Oe2J07el3UGQ5KultrhkOCmk8sse5EGW04LDfa0baj6Pv8Y&#10;BfH5MXzsjvHirvLWxaHdHzZHo9RsOm5WIAKN4T/81z5oBa8L+P2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o+zEAAAA2wAAAA8AAAAAAAAAAAAAAAAAmAIAAGRycy9k&#10;b3ducmV2LnhtbFBLBQYAAAAABAAEAPUAAACJAwAAAAA=&#10;"/>
            <v:shape id="笑脸 72" o:spid="_x0000_s1030" type="#_x0000_t96" style="position:absolute;left:2971;width:2001;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9m8QA&#10;AADbAAAADwAAAGRycy9kb3ducmV2LnhtbESPQWvCQBSE7wX/w/KEXkrdaKEt0U0QseLFglY8P7Kv&#10;SWj2bdhdN/Hfu4VCj8PMfMOsytF0IpLzrWUF81kGgriyuuVawfnr4/kdhA/IGjvLpOBGHspi8rDC&#10;XNuBjxRPoRYJwj5HBU0IfS6lrxoy6Ge2J07et3UGQ5KultrhkOCmk4sse5UGW04LDfa0aaj6OV2N&#10;gvjyFD63h3h2F3nr4tDu9uuDUepxOq6XIAKN4T/8195rBW8L+P2Sfo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BPZvEAAAA2wAAAA8AAAAAAAAAAAAAAAAAmAIAAGRycy9k&#10;b3ducmV2LnhtbFBLBQYAAAAABAAEAPUAAACJAwAAAAA=&#10;"/>
            <v:shape id="笑脸 73" o:spid="_x0000_s1031" type="#_x0000_t96" style="position:absolute;left:5867;width:200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YAMMA&#10;AADbAAAADwAAAGRycy9kb3ducmV2LnhtbESPQWsCMRSE74L/ITzBi9RsFWxZjSKlihcFrXh+bF53&#10;l25eliTNrv/eCIUeh5n5hlltetOISM7XlhW8TjMQxIXVNZcKrl+7l3cQPiBrbCyTgjt52KyHgxXm&#10;2nZ8pngJpUgQ9jkqqEJocyl9UZFBP7UtcfK+rTMYknSl1A67BDeNnGXZQhqsOS1U2NJHRcXP5dco&#10;iPNJOH0e49Xd5L2JXb0/bI9GqfGo3y5BBOrDf/ivfdAK3ub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2YAMMAAADbAAAADwAAAAAAAAAAAAAAAACYAgAAZHJzL2Rv&#10;d25yZXYueG1sUEsFBgAAAAAEAAQA9QAAAIgDAAAAAA==&#10;"/>
          </v:group>
        </w:pict>
      </w:r>
      <w:r w:rsidR="00C343CA" w:rsidRPr="001D19AE">
        <w:rPr>
          <w:rFonts w:asciiTheme="minorEastAsia" w:hAnsiTheme="minorEastAsia" w:hint="eastAsia"/>
          <w:sz w:val="18"/>
          <w:szCs w:val="18"/>
        </w:rPr>
        <w:t>基础题：</w:t>
      </w:r>
      <w:r w:rsidRPr="001D19AE">
        <w:rPr>
          <w:rFonts w:asciiTheme="minorEastAsia" w:hAnsiTheme="minorEastAsia"/>
          <w:noProof/>
          <w:sz w:val="18"/>
          <w:szCs w:val="18"/>
        </w:rPr>
        <w:pict>
          <v:shape id="笑脸 68" o:spid="_x0000_s1092" type="#_x0000_t96" style="position:absolute;left:0;text-align:left;margin-left:290.15pt;margin-top:413.05pt;width:15pt;height:15.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"/>
        </w:pict>
      </w:r>
      <w:r w:rsidR="00392F22" w:rsidRPr="001D19AE">
        <w:rPr>
          <w:rFonts w:asciiTheme="minorEastAsia" w:hAnsiTheme="minorEastAsia" w:hint="eastAsia"/>
          <w:sz w:val="18"/>
          <w:szCs w:val="18"/>
        </w:rPr>
        <w:t xml:space="preserve"> </w:t>
      </w:r>
      <w:r w:rsidR="00C343CA" w:rsidRPr="001D19AE">
        <w:rPr>
          <w:rFonts w:asciiTheme="minorEastAsia" w:hAnsiTheme="minorEastAsia" w:hint="eastAsia"/>
          <w:sz w:val="18"/>
          <w:szCs w:val="18"/>
        </w:rPr>
        <w:t xml:space="preserve">第一行：             </w:t>
      </w:r>
    </w:p>
    <w:p w:rsidR="00C343CA" w:rsidRPr="001D19AE" w:rsidRDefault="00C343CA" w:rsidP="001D19AE">
      <w:pPr>
        <w:spacing w:line="360" w:lineRule="exact"/>
        <w:ind w:firstLineChars="650" w:firstLine="1170"/>
        <w:rPr>
          <w:rFonts w:asciiTheme="minorEastAsia" w:hAnsiTheme="minorEastAsia"/>
          <w:sz w:val="18"/>
          <w:szCs w:val="18"/>
        </w:rPr>
      </w:pPr>
      <w:r w:rsidRPr="001D19AE">
        <w:rPr>
          <w:rFonts w:asciiTheme="minorEastAsia" w:hAnsiTheme="minorEastAsia" w:hint="eastAsia"/>
          <w:sz w:val="18"/>
          <w:szCs w:val="18"/>
        </w:rPr>
        <w:t>第二行：是第一行的3倍</w:t>
      </w:r>
    </w:p>
    <w:p w:rsidR="00C343CA" w:rsidRPr="001D19AE" w:rsidRDefault="00C343CA" w:rsidP="001D19AE">
      <w:pPr>
        <w:spacing w:line="360" w:lineRule="exact"/>
        <w:ind w:firstLineChars="650" w:firstLine="1170"/>
        <w:rPr>
          <w:rFonts w:asciiTheme="minorEastAsia" w:hAnsiTheme="minorEastAsia"/>
          <w:sz w:val="18"/>
          <w:szCs w:val="18"/>
        </w:rPr>
      </w:pPr>
      <w:r w:rsidRPr="001D19AE">
        <w:rPr>
          <w:rFonts w:asciiTheme="minorEastAsia" w:hAnsiTheme="minorEastAsia" w:hint="eastAsia"/>
          <w:sz w:val="18"/>
          <w:szCs w:val="18"/>
        </w:rPr>
        <w:t>第二行有（   ）</w:t>
      </w:r>
      <w:proofErr w:type="gramStart"/>
      <w:r w:rsidRPr="001D19AE">
        <w:rPr>
          <w:rFonts w:asciiTheme="minorEastAsia" w:hAnsiTheme="minorEastAsia" w:hint="eastAsia"/>
          <w:sz w:val="18"/>
          <w:szCs w:val="18"/>
        </w:rPr>
        <w:t>个</w:t>
      </w:r>
      <w:proofErr w:type="gramEnd"/>
      <w:r w:rsidRPr="001D19AE">
        <w:rPr>
          <w:rFonts w:asciiTheme="minorEastAsia" w:hAnsiTheme="minorEastAsia" w:hint="eastAsia"/>
          <w:sz w:val="18"/>
          <w:szCs w:val="18"/>
        </w:rPr>
        <w:t>5，第二行一共有（   ）个</w:t>
      </w:r>
    </w:p>
    <w:p w:rsidR="00186ADD" w:rsidRPr="001D19AE" w:rsidRDefault="00756E55" w:rsidP="001D19AE">
      <w:pPr>
        <w:spacing w:line="360" w:lineRule="exact"/>
        <w:ind w:firstLineChars="500" w:firstLine="900"/>
        <w:rPr>
          <w:rFonts w:asciiTheme="minorEastAsia" w:hAnsiTheme="minorEastAsia"/>
          <w:sz w:val="18"/>
          <w:szCs w:val="18"/>
        </w:rPr>
      </w:pPr>
      <w:r w:rsidRPr="001D19AE">
        <w:rPr>
          <w:rFonts w:asciiTheme="minorEastAsia" w:hAnsiTheme="minorEastAsia"/>
          <w:noProof/>
          <w:sz w:val="18"/>
          <w:szCs w:val="18"/>
        </w:rPr>
        <w:pict>
          <v:group id="组合 83" o:spid="_x0000_s1086" style="position:absolute;left:0;text-align:left;margin-left:80.25pt;margin-top:17.1pt;width:333.6pt;height:39.6pt;z-index:251677696" coordsize="42367,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75" o:spid="_x0000_s1091" type="#_x0000_t5" style="position:absolute;width:219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08MMA&#10;AADbAAAADwAAAGRycy9kb3ducmV2LnhtbESPQYvCMBSE74L/ITxhL6LpCq5SjSLC4uJl2VYEb4/m&#10;2ZY2L6VJtf57syB4HGbmG2a97U0tbtS60rKCz2kEgjizuuRcwSn9nixBOI+ssbZMCh7kYLsZDtYY&#10;a3vnP7olPhcBwi5GBYX3TSylywoy6Ka2IQ7e1bYGfZBtLnWL9wA3tZxF0Zc0WHJYKLChfUFZlXRG&#10;AVaX89HoX9mleRkdLt14kVak1Meo361AeOr9O/xq/2gFi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Z08MMAAADbAAAADwAAAAAAAAAAAAAAAACYAgAAZHJzL2Rv&#10;d25yZXYueG1sUEsFBgAAAAAEAAQA9QAAAIgDAAAAAA==&#10;"/>
            <v:oval id="椭圆 76" o:spid="_x0000_s1090" style="position:absolute;left:8458;top:381;width:18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shape id="等腰三角形 77" o:spid="_x0000_s1089" type="#_x0000_t5" style="position:absolute;left:17145;top:381;width:1981;height:1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PHMIA&#10;AADbAAAADwAAAGRycy9kb3ducmV2LnhtbESPQYvCMBSE74L/ITxhL7KmerDSNcoiiOJFtCJ4ezRv&#10;29LmpTSpdv+9EQSPw8x8wyzXvanFnVpXWlYwnUQgiDOrS84VXNLt9wKE88gaa8uk4J8crFfDwRIT&#10;bR98ovvZ5yJA2CWooPC+SaR0WUEG3cQ2xMH7s61BH2SbS93iI8BNLWdRNJcGSw4LBTa0KSirzp1R&#10;gNXtejD6KLs0L6PdrRvHaUVKfY363x8Qnnr/Cb/be60gjuH1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E8cwgAAANsAAAAPAAAAAAAAAAAAAAAAAJgCAABkcnMvZG93&#10;bnJldi54bWxQSwUGAAAAAAQABAD1AAAAhwMAAAAA&#10;"/>
            <v:oval id="椭圆 78" o:spid="_x0000_s1088" style="position:absolute;left:29946;top:381;width:171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shape id="等腰三角形 79" o:spid="_x0000_s1087" type="#_x0000_t5" style="position:absolute;left:40005;top:228;width:2362;height:1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9cMA&#10;AADbAAAADwAAAGRycy9kb3ducmV2LnhtbESPT4vCMBTE74LfITzBi2iqB/9Uo4iw7LIX2VYEb4/m&#10;2ZY2L6VJtfvtN4Kwx2FmfsPsDr2pxYNaV1pWMJ9FIIgzq0vOFVzSj+kahPPIGmvLpOCXHBz2w8EO&#10;Y22f/EOPxOciQNjFqKDwvomldFlBBt3MNsTBu9vWoA+yzaVu8RngppaLKFpKgyWHhQIbOhWUVUln&#10;FGB1u34bfZZdmpfR562brNKKlBqP+uMWhKfe/4ff7S+tYLWB1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9cMAAADbAAAADwAAAAAAAAAAAAAAAACYAgAAZHJzL2Rv&#10;d25yZXYueG1sUEsFBgAAAAAEAAQA9QAAAIgDAAAAAA==&#10;"/>
            <v:oval id="椭圆 80" o:spid="_x0000_s1032" style="position:absolute;left:5791;top:2895;width:1809;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oval id="椭圆 81" o:spid="_x0000_s1033" style="position:absolute;left:19126;top:3048;width:2000;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shape id="等腰三角形 82" o:spid="_x0000_s1034" type="#_x0000_t5" style="position:absolute;left:29337;top:3048;width:1809;height:1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co8IA&#10;AADbAAAADwAAAGRycy9kb3ducmV2LnhtbESPQYvCMBSE7wv+h/AEL4umenClGkUEUbyIVgRvj+bZ&#10;ljYvpUm1/nsjCHscZuYbZrHqTCUe1LjCsoLxKAJBnFpdcKbgkmyHMxDOI2usLJOCFzlYLXs/C4y1&#10;ffKJHmefiQBhF6OC3Ps6ltKlORl0I1sTB+9uG4M+yCaTusFngJtKTqJoKg0WHBZyrGmTU1qeW6MA&#10;y9v1YPRRtklWRLtb+/uXlKTUoN+t5yA8df4//G3vtYLZB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pyjwgAAANsAAAAPAAAAAAAAAAAAAAAAAJgCAABkcnMvZG93&#10;bnJldi54bWxQSwUGAAAAAAQABAD1AAAAhwMAAAAA&#10;"/>
          </v:group>
        </w:pict>
      </w:r>
    </w:p>
    <w:p w:rsidR="00C343CA" w:rsidRPr="001D19AE" w:rsidRDefault="00186ADD" w:rsidP="001D19AE">
      <w:pPr>
        <w:spacing w:line="360" w:lineRule="exact"/>
        <w:ind w:firstLineChars="250" w:firstLine="450"/>
        <w:rPr>
          <w:rFonts w:asciiTheme="minorEastAsia" w:hAnsiTheme="minorEastAsia" w:cs="Times New Roman"/>
          <w:sz w:val="18"/>
          <w:szCs w:val="18"/>
        </w:rPr>
      </w:pPr>
      <w:r w:rsidRPr="001D19AE">
        <w:rPr>
          <w:rFonts w:asciiTheme="minorEastAsia" w:hAnsiTheme="minorEastAsia" w:hint="eastAsia"/>
          <w:sz w:val="18"/>
          <w:szCs w:val="18"/>
        </w:rPr>
        <w:t xml:space="preserve">变式题：    </w:t>
      </w:r>
      <w:r w:rsidR="00C343CA" w:rsidRPr="001D19AE">
        <w:rPr>
          <w:rFonts w:asciiTheme="minorEastAsia" w:hAnsiTheme="minorEastAsia" w:cs="Times New Roman" w:hint="eastAsia"/>
          <w:sz w:val="18"/>
          <w:szCs w:val="18"/>
        </w:rPr>
        <w:t>有3个，   有14个，  增加（   ）</w:t>
      </w:r>
      <w:proofErr w:type="gramStart"/>
      <w:r w:rsidR="00C343CA" w:rsidRPr="001D19AE">
        <w:rPr>
          <w:rFonts w:asciiTheme="minorEastAsia" w:hAnsiTheme="minorEastAsia" w:cs="Times New Roman" w:hint="eastAsia"/>
          <w:sz w:val="18"/>
          <w:szCs w:val="18"/>
        </w:rPr>
        <w:t>个</w:t>
      </w:r>
      <w:proofErr w:type="gramEnd"/>
      <w:r w:rsidR="00C343CA" w:rsidRPr="001D19AE">
        <w:rPr>
          <w:rFonts w:asciiTheme="minorEastAsia" w:hAnsiTheme="minorEastAsia" w:cs="Times New Roman" w:hint="eastAsia"/>
          <w:sz w:val="18"/>
          <w:szCs w:val="18"/>
        </w:rPr>
        <w:t>，  的个数就是</w:t>
      </w:r>
    </w:p>
    <w:p w:rsidR="00C343CA" w:rsidRPr="001D19AE" w:rsidRDefault="00C343CA" w:rsidP="001D19AE">
      <w:pPr>
        <w:spacing w:line="360" w:lineRule="exact"/>
        <w:ind w:firstLineChars="700" w:firstLine="1260"/>
        <w:rPr>
          <w:rFonts w:asciiTheme="minorEastAsia" w:hAnsiTheme="minorEastAsia" w:cs="Times New Roman"/>
          <w:sz w:val="18"/>
          <w:szCs w:val="18"/>
        </w:rPr>
      </w:pPr>
      <w:r w:rsidRPr="001D19AE">
        <w:rPr>
          <w:rFonts w:asciiTheme="minorEastAsia" w:hAnsiTheme="minorEastAsia" w:cs="Times New Roman" w:hint="eastAsia"/>
          <w:sz w:val="18"/>
          <w:szCs w:val="18"/>
        </w:rPr>
        <w:t>的2倍；  减少（   ）</w:t>
      </w:r>
      <w:proofErr w:type="gramStart"/>
      <w:r w:rsidRPr="001D19AE">
        <w:rPr>
          <w:rFonts w:asciiTheme="minorEastAsia" w:hAnsiTheme="minorEastAsia" w:cs="Times New Roman" w:hint="eastAsia"/>
          <w:sz w:val="18"/>
          <w:szCs w:val="18"/>
        </w:rPr>
        <w:t>个</w:t>
      </w:r>
      <w:proofErr w:type="gramEnd"/>
      <w:r w:rsidRPr="001D19AE">
        <w:rPr>
          <w:rFonts w:asciiTheme="minorEastAsia" w:hAnsiTheme="minorEastAsia" w:cs="Times New Roman" w:hint="eastAsia"/>
          <w:sz w:val="18"/>
          <w:szCs w:val="18"/>
        </w:rPr>
        <w:t>，   的个数就是   的4倍。</w:t>
      </w:r>
    </w:p>
    <w:p w:rsidR="00C343CA" w:rsidRPr="001D19AE" w:rsidRDefault="00C343CA" w:rsidP="001D19AE">
      <w:pPr>
        <w:spacing w:line="360" w:lineRule="exact"/>
        <w:ind w:firstLineChars="100" w:firstLine="180"/>
        <w:rPr>
          <w:rFonts w:asciiTheme="minorEastAsia" w:hAnsiTheme="minorEastAsia"/>
          <w:sz w:val="18"/>
          <w:szCs w:val="18"/>
        </w:rPr>
      </w:pPr>
    </w:p>
    <w:p w:rsidR="00C343CA" w:rsidRPr="001D19AE" w:rsidRDefault="00C343CA" w:rsidP="001D19AE">
      <w:pPr>
        <w:spacing w:line="360" w:lineRule="exact"/>
        <w:ind w:leftChars="271" w:left="1109" w:hangingChars="300" w:hanging="540"/>
        <w:rPr>
          <w:rFonts w:asciiTheme="minorEastAsia" w:hAnsiTheme="minorEastAsia"/>
          <w:sz w:val="18"/>
          <w:szCs w:val="18"/>
        </w:rPr>
      </w:pPr>
      <w:r w:rsidRPr="001D19AE">
        <w:rPr>
          <w:rFonts w:asciiTheme="minorEastAsia" w:hAnsiTheme="minorEastAsia" w:hint="eastAsia"/>
          <w:sz w:val="18"/>
          <w:szCs w:val="18"/>
        </w:rPr>
        <w:t>拓展题：有2箱苹果，第一箱有20个，第二箱有28个，从第一箱里拿出（   ）</w:t>
      </w:r>
      <w:proofErr w:type="gramStart"/>
      <w:r w:rsidRPr="001D19AE">
        <w:rPr>
          <w:rFonts w:asciiTheme="minorEastAsia" w:hAnsiTheme="minorEastAsia" w:hint="eastAsia"/>
          <w:sz w:val="18"/>
          <w:szCs w:val="18"/>
        </w:rPr>
        <w:t>个</w:t>
      </w:r>
      <w:proofErr w:type="gramEnd"/>
      <w:r w:rsidRPr="001D19AE">
        <w:rPr>
          <w:rFonts w:asciiTheme="minorEastAsia" w:hAnsiTheme="minorEastAsia" w:hint="eastAsia"/>
          <w:sz w:val="18"/>
          <w:szCs w:val="18"/>
        </w:rPr>
        <w:t>放到第二箱后，第二箱苹果的数量就是第一箱的5倍</w:t>
      </w:r>
      <w:r w:rsidR="00527E00" w:rsidRPr="001D19AE">
        <w:rPr>
          <w:rFonts w:asciiTheme="minorEastAsia" w:hAnsiTheme="minorEastAsia" w:hint="eastAsia"/>
          <w:sz w:val="18"/>
          <w:szCs w:val="18"/>
        </w:rPr>
        <w:t>。</w:t>
      </w:r>
    </w:p>
    <w:p w:rsidR="00527E00" w:rsidRPr="001D19AE" w:rsidRDefault="0061225E" w:rsidP="001D19AE">
      <w:pPr>
        <w:adjustRightInd w:val="0"/>
        <w:snapToGrid w:val="0"/>
        <w:spacing w:line="360" w:lineRule="exact"/>
        <w:ind w:firstLineChars="200" w:firstLine="360"/>
        <w:jc w:val="left"/>
        <w:rPr>
          <w:rFonts w:asciiTheme="minorEastAsia" w:hAnsiTheme="minorEastAsia"/>
          <w:sz w:val="18"/>
          <w:szCs w:val="18"/>
        </w:rPr>
      </w:pPr>
      <w:r w:rsidRPr="001D19AE">
        <w:rPr>
          <w:rFonts w:asciiTheme="minorEastAsia" w:hAnsiTheme="minorEastAsia" w:hint="eastAsia"/>
          <w:sz w:val="18"/>
          <w:szCs w:val="18"/>
        </w:rPr>
        <w:t>多变的题型不仅只是</w:t>
      </w:r>
      <w:r w:rsidR="00392F22" w:rsidRPr="001D19AE">
        <w:rPr>
          <w:rFonts w:asciiTheme="minorEastAsia" w:hAnsiTheme="minorEastAsia" w:hint="eastAsia"/>
          <w:sz w:val="18"/>
          <w:szCs w:val="18"/>
        </w:rPr>
        <w:t>为了</w:t>
      </w:r>
      <w:r w:rsidRPr="001D19AE">
        <w:rPr>
          <w:rFonts w:asciiTheme="minorEastAsia" w:hAnsiTheme="minorEastAsia" w:hint="eastAsia"/>
          <w:sz w:val="18"/>
          <w:szCs w:val="18"/>
        </w:rPr>
        <w:t>满足学生的做题兴趣，更主要的是了解学生的思维水平，</w:t>
      </w:r>
      <w:r w:rsidR="00214E31" w:rsidRPr="001D19AE">
        <w:rPr>
          <w:rFonts w:asciiTheme="minorEastAsia" w:hAnsiTheme="minorEastAsia" w:hint="eastAsia"/>
          <w:sz w:val="18"/>
          <w:szCs w:val="18"/>
        </w:rPr>
        <w:t>开展更加适合学生的教学活动。</w:t>
      </w:r>
    </w:p>
    <w:p w:rsidR="000248E4" w:rsidRPr="001D19AE" w:rsidRDefault="00E07F6B" w:rsidP="001D19AE">
      <w:pPr>
        <w:spacing w:line="360" w:lineRule="auto"/>
        <w:ind w:firstLineChars="150" w:firstLine="270"/>
        <w:rPr>
          <w:rFonts w:asciiTheme="minorEastAsia" w:hAnsiTheme="minorEastAsia"/>
          <w:sz w:val="18"/>
          <w:szCs w:val="18"/>
        </w:rPr>
      </w:pPr>
      <w:r w:rsidRPr="001D19AE">
        <w:rPr>
          <w:rFonts w:asciiTheme="minorEastAsia" w:hAnsiTheme="minorEastAsia" w:hint="eastAsia"/>
          <w:sz w:val="18"/>
          <w:szCs w:val="18"/>
        </w:rPr>
        <w:t>（四）无纸操作——</w:t>
      </w:r>
      <w:r w:rsidR="00A057E3" w:rsidRPr="001D19AE">
        <w:rPr>
          <w:rFonts w:asciiTheme="minorEastAsia" w:hAnsiTheme="minorEastAsia" w:hint="eastAsia"/>
          <w:sz w:val="18"/>
          <w:szCs w:val="18"/>
        </w:rPr>
        <w:t>“</w:t>
      </w:r>
      <w:r w:rsidR="00336857" w:rsidRPr="001D19AE">
        <w:rPr>
          <w:rFonts w:asciiTheme="minorEastAsia" w:hAnsiTheme="minorEastAsia" w:hint="eastAsia"/>
          <w:sz w:val="18"/>
          <w:szCs w:val="18"/>
        </w:rPr>
        <w:t>动动小手</w:t>
      </w:r>
      <w:r w:rsidR="00A057E3" w:rsidRPr="001D19AE">
        <w:rPr>
          <w:rFonts w:asciiTheme="minorEastAsia" w:hAnsiTheme="minorEastAsia" w:hint="eastAsia"/>
          <w:sz w:val="18"/>
          <w:szCs w:val="18"/>
        </w:rPr>
        <w:t>，</w:t>
      </w:r>
      <w:r w:rsidR="00336857" w:rsidRPr="001D19AE">
        <w:rPr>
          <w:rFonts w:asciiTheme="minorEastAsia" w:hAnsiTheme="minorEastAsia" w:hint="eastAsia"/>
          <w:sz w:val="18"/>
          <w:szCs w:val="18"/>
        </w:rPr>
        <w:t>聪明大脑</w:t>
      </w:r>
      <w:r w:rsidR="00A057E3" w:rsidRPr="001D19AE">
        <w:rPr>
          <w:rFonts w:asciiTheme="minorEastAsia" w:hAnsiTheme="minorEastAsia" w:hint="eastAsia"/>
          <w:sz w:val="18"/>
          <w:szCs w:val="18"/>
        </w:rPr>
        <w:t>”</w:t>
      </w:r>
    </w:p>
    <w:p w:rsidR="000248E4" w:rsidRPr="001D19AE" w:rsidRDefault="00E4454D" w:rsidP="001D19AE">
      <w:pPr>
        <w:spacing w:line="360" w:lineRule="auto"/>
        <w:ind w:firstLineChars="100" w:firstLine="180"/>
        <w:rPr>
          <w:rFonts w:asciiTheme="minorEastAsia" w:hAnsiTheme="minorEastAsia" w:cs="宋体"/>
          <w:sz w:val="18"/>
          <w:szCs w:val="18"/>
        </w:rPr>
      </w:pPr>
      <w:r w:rsidRPr="001D19AE">
        <w:rPr>
          <w:rFonts w:asciiTheme="minorEastAsia" w:hAnsiTheme="minorEastAsia" w:hint="eastAsia"/>
          <w:sz w:val="18"/>
          <w:szCs w:val="18"/>
        </w:rPr>
        <w:t xml:space="preserve">  基于环保节能的理念，</w:t>
      </w:r>
      <w:r w:rsidR="00E6355A" w:rsidRPr="001D19AE">
        <w:rPr>
          <w:rFonts w:asciiTheme="minorEastAsia" w:hAnsiTheme="minorEastAsia" w:hint="eastAsia"/>
          <w:sz w:val="18"/>
          <w:szCs w:val="18"/>
        </w:rPr>
        <w:t>除了必要的书写作业意外，应该让学生走进网络学习环境。于是我们结合复习课，</w:t>
      </w:r>
      <w:r w:rsidR="000248E4" w:rsidRPr="001D19AE">
        <w:rPr>
          <w:rFonts w:asciiTheme="minorEastAsia" w:hAnsiTheme="minorEastAsia" w:cs="宋体" w:hint="eastAsia"/>
          <w:sz w:val="18"/>
          <w:szCs w:val="18"/>
        </w:rPr>
        <w:t>利用pad资源为学生</w:t>
      </w:r>
      <w:r w:rsidR="00E6355A" w:rsidRPr="001D19AE">
        <w:rPr>
          <w:rFonts w:asciiTheme="minorEastAsia" w:hAnsiTheme="minorEastAsia" w:cs="宋体" w:hint="eastAsia"/>
          <w:sz w:val="18"/>
          <w:szCs w:val="18"/>
        </w:rPr>
        <w:t>量身定制了</w:t>
      </w:r>
      <w:r w:rsidR="000248E4" w:rsidRPr="001D19AE">
        <w:rPr>
          <w:rFonts w:asciiTheme="minorEastAsia" w:hAnsiTheme="minorEastAsia" w:cs="宋体" w:hint="eastAsia"/>
          <w:sz w:val="18"/>
          <w:szCs w:val="18"/>
        </w:rPr>
        <w:t>错题本和复习卡，放手让学生自己进行复习，找到具有针对性、个性化的复习方式及策略。如图5、图6所示：</w:t>
      </w:r>
    </w:p>
    <w:p w:rsidR="000248E4" w:rsidRPr="001D19AE" w:rsidRDefault="00E6355A" w:rsidP="001D19AE">
      <w:pPr>
        <w:ind w:leftChars="300" w:left="630" w:firstLineChars="400" w:firstLine="720"/>
        <w:jc w:val="left"/>
        <w:rPr>
          <w:rFonts w:asciiTheme="minorEastAsia" w:hAnsiTheme="minorEastAsia" w:cs="宋体"/>
          <w:sz w:val="18"/>
          <w:szCs w:val="18"/>
        </w:rPr>
      </w:pPr>
      <w:r w:rsidRPr="001D19AE">
        <w:rPr>
          <w:rFonts w:asciiTheme="minorEastAsia" w:hAnsiTheme="minorEastAsia" w:cs="宋体" w:hint="eastAsia"/>
          <w:sz w:val="18"/>
          <w:szCs w:val="18"/>
        </w:rPr>
        <w:t>图5：学生“错题本”页面</w:t>
      </w:r>
      <w:r w:rsidR="000248E4" w:rsidRPr="001D19AE">
        <w:rPr>
          <w:rFonts w:asciiTheme="minorEastAsia" w:hAnsiTheme="minorEastAsia" w:cs="宋体" w:hint="eastAsia"/>
          <w:noProof/>
          <w:sz w:val="18"/>
          <w:szCs w:val="18"/>
        </w:rPr>
        <w:drawing>
          <wp:inline distT="0" distB="0" distL="0" distR="0" wp14:anchorId="576EB830" wp14:editId="4D9CE141">
            <wp:extent cx="3413760" cy="2136671"/>
            <wp:effectExtent l="0" t="0" r="0" b="0"/>
            <wp:docPr id="10" name="图片 10"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d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1966" cy="2141807"/>
                    </a:xfrm>
                    <a:prstGeom prst="rect">
                      <a:avLst/>
                    </a:prstGeom>
                    <a:noFill/>
                    <a:ln>
                      <a:noFill/>
                    </a:ln>
                  </pic:spPr>
                </pic:pic>
              </a:graphicData>
            </a:graphic>
          </wp:inline>
        </w:drawing>
      </w:r>
    </w:p>
    <w:p w:rsidR="000248E4" w:rsidRPr="001D19AE" w:rsidRDefault="000248E4" w:rsidP="00E2705D">
      <w:pPr>
        <w:rPr>
          <w:rFonts w:asciiTheme="minorEastAsia" w:hAnsiTheme="minorEastAsia" w:cs="宋体"/>
          <w:sz w:val="18"/>
          <w:szCs w:val="18"/>
        </w:rPr>
      </w:pPr>
      <w:r w:rsidRPr="001D19AE">
        <w:rPr>
          <w:rFonts w:asciiTheme="minorEastAsia" w:hAnsiTheme="minorEastAsia" w:cs="宋体" w:hint="eastAsia"/>
          <w:sz w:val="18"/>
          <w:szCs w:val="18"/>
        </w:rPr>
        <w:t xml:space="preserve">          </w:t>
      </w:r>
    </w:p>
    <w:p w:rsidR="000248E4" w:rsidRPr="001D19AE" w:rsidRDefault="00E6355A" w:rsidP="00E2705D">
      <w:pPr>
        <w:jc w:val="center"/>
        <w:rPr>
          <w:rFonts w:asciiTheme="minorEastAsia" w:hAnsiTheme="minorEastAsia" w:cs="宋体"/>
          <w:sz w:val="18"/>
          <w:szCs w:val="18"/>
        </w:rPr>
      </w:pPr>
      <w:r w:rsidRPr="001D19AE">
        <w:rPr>
          <w:rFonts w:asciiTheme="minorEastAsia" w:hAnsiTheme="minorEastAsia" w:cs="宋体" w:hint="eastAsia"/>
          <w:sz w:val="18"/>
          <w:szCs w:val="18"/>
        </w:rPr>
        <w:t>图6：学生“复习卡”页面</w:t>
      </w:r>
    </w:p>
    <w:p w:rsidR="000248E4" w:rsidRPr="001D19AE" w:rsidRDefault="000248E4" w:rsidP="001D19AE">
      <w:pPr>
        <w:ind w:firstLineChars="200" w:firstLine="360"/>
        <w:rPr>
          <w:rFonts w:asciiTheme="minorEastAsia" w:hAnsiTheme="minorEastAsia" w:cs="宋体"/>
          <w:sz w:val="18"/>
          <w:szCs w:val="18"/>
        </w:rPr>
      </w:pPr>
      <w:r w:rsidRPr="001D19AE">
        <w:rPr>
          <w:rFonts w:asciiTheme="minorEastAsia" w:hAnsiTheme="minorEastAsia" w:cs="宋体" w:hint="eastAsia"/>
          <w:noProof/>
          <w:sz w:val="18"/>
          <w:szCs w:val="18"/>
        </w:rPr>
        <w:drawing>
          <wp:inline distT="0" distB="0" distL="0" distR="0" wp14:anchorId="167A4FF6" wp14:editId="6D5A3F92">
            <wp:extent cx="3489960" cy="2028647"/>
            <wp:effectExtent l="0" t="0" r="0" b="0"/>
            <wp:docPr id="9" name="图片 9" descr="rI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36" descr="rId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9205" cy="2034021"/>
                    </a:xfrm>
                    <a:prstGeom prst="rect">
                      <a:avLst/>
                    </a:prstGeom>
                    <a:noFill/>
                    <a:ln>
                      <a:noFill/>
                    </a:ln>
                  </pic:spPr>
                </pic:pic>
              </a:graphicData>
            </a:graphic>
          </wp:inline>
        </w:drawing>
      </w:r>
    </w:p>
    <w:p w:rsidR="00E6355A" w:rsidRPr="001D19AE" w:rsidRDefault="000248E4" w:rsidP="00296F31">
      <w:pPr>
        <w:rPr>
          <w:rFonts w:asciiTheme="minorEastAsia" w:hAnsiTheme="minorEastAsia" w:cs="宋体"/>
          <w:sz w:val="18"/>
          <w:szCs w:val="18"/>
        </w:rPr>
      </w:pPr>
      <w:r w:rsidRPr="001D19AE">
        <w:rPr>
          <w:rFonts w:asciiTheme="minorEastAsia" w:hAnsiTheme="minorEastAsia" w:cs="宋体" w:hint="eastAsia"/>
          <w:sz w:val="18"/>
          <w:szCs w:val="18"/>
        </w:rPr>
        <w:lastRenderedPageBreak/>
        <w:t xml:space="preserve">    </w:t>
      </w:r>
      <w:r w:rsidR="00596712" w:rsidRPr="001D19AE">
        <w:rPr>
          <w:rFonts w:asciiTheme="minorEastAsia" w:hAnsiTheme="minorEastAsia" w:cs="宋体" w:hint="eastAsia"/>
          <w:sz w:val="18"/>
          <w:szCs w:val="18"/>
        </w:rPr>
        <w:t>这和让学生手书错题库相比，</w:t>
      </w:r>
      <w:r w:rsidR="007B1845" w:rsidRPr="001D19AE">
        <w:rPr>
          <w:rFonts w:asciiTheme="minorEastAsia" w:hAnsiTheme="minorEastAsia" w:cs="宋体" w:hint="eastAsia"/>
          <w:sz w:val="18"/>
          <w:szCs w:val="18"/>
        </w:rPr>
        <w:t>不仅</w:t>
      </w:r>
      <w:r w:rsidR="00596712" w:rsidRPr="001D19AE">
        <w:rPr>
          <w:rFonts w:asciiTheme="minorEastAsia" w:hAnsiTheme="minorEastAsia" w:cs="宋体" w:hint="eastAsia"/>
          <w:sz w:val="18"/>
          <w:szCs w:val="18"/>
        </w:rPr>
        <w:t>节省了纸张，节省了时间，更</w:t>
      </w:r>
      <w:r w:rsidR="007B1845" w:rsidRPr="001D19AE">
        <w:rPr>
          <w:rFonts w:asciiTheme="minorEastAsia" w:hAnsiTheme="minorEastAsia" w:cs="宋体" w:hint="eastAsia"/>
          <w:sz w:val="18"/>
          <w:szCs w:val="18"/>
        </w:rPr>
        <w:t>便于</w:t>
      </w:r>
      <w:r w:rsidR="00FD5248" w:rsidRPr="001D19AE">
        <w:rPr>
          <w:rFonts w:asciiTheme="minorEastAsia" w:hAnsiTheme="minorEastAsia" w:cs="宋体" w:hint="eastAsia"/>
          <w:sz w:val="18"/>
          <w:szCs w:val="18"/>
        </w:rPr>
        <w:t>阅览和</w:t>
      </w:r>
      <w:r w:rsidR="007B1845" w:rsidRPr="001D19AE">
        <w:rPr>
          <w:rFonts w:asciiTheme="minorEastAsia" w:hAnsiTheme="minorEastAsia" w:cs="宋体" w:hint="eastAsia"/>
          <w:sz w:val="18"/>
          <w:szCs w:val="18"/>
        </w:rPr>
        <w:t>检索。</w:t>
      </w:r>
      <w:r w:rsidR="00FD5248" w:rsidRPr="001D19AE">
        <w:rPr>
          <w:rFonts w:asciiTheme="minorEastAsia" w:hAnsiTheme="minorEastAsia" w:cs="宋体" w:hint="eastAsia"/>
          <w:sz w:val="18"/>
          <w:szCs w:val="18"/>
        </w:rPr>
        <w:t>学生之间还可以进行资源共享</w:t>
      </w:r>
      <w:r w:rsidR="004B2A98" w:rsidRPr="001D19AE">
        <w:rPr>
          <w:rFonts w:asciiTheme="minorEastAsia" w:hAnsiTheme="minorEastAsia" w:cs="宋体" w:hint="eastAsia"/>
          <w:sz w:val="18"/>
          <w:szCs w:val="18"/>
        </w:rPr>
        <w:t>，复习资料再也不是厚厚堆积的试卷和</w:t>
      </w:r>
      <w:r w:rsidR="00705C75" w:rsidRPr="001D19AE">
        <w:rPr>
          <w:rFonts w:asciiTheme="minorEastAsia" w:hAnsiTheme="minorEastAsia" w:cs="宋体" w:hint="eastAsia"/>
          <w:sz w:val="18"/>
          <w:szCs w:val="18"/>
        </w:rPr>
        <w:t>为应付而</w:t>
      </w:r>
      <w:r w:rsidR="004B2A98" w:rsidRPr="001D19AE">
        <w:rPr>
          <w:rFonts w:asciiTheme="minorEastAsia" w:hAnsiTheme="minorEastAsia" w:cs="宋体" w:hint="eastAsia"/>
          <w:sz w:val="18"/>
          <w:szCs w:val="18"/>
        </w:rPr>
        <w:t>抄写</w:t>
      </w:r>
      <w:r w:rsidR="008F469A" w:rsidRPr="001D19AE">
        <w:rPr>
          <w:rFonts w:asciiTheme="minorEastAsia" w:hAnsiTheme="minorEastAsia" w:cs="宋体" w:hint="eastAsia"/>
          <w:sz w:val="18"/>
          <w:szCs w:val="18"/>
        </w:rPr>
        <w:t>连自己都不想看的笔记</w:t>
      </w:r>
      <w:r w:rsidR="004B2A98" w:rsidRPr="001D19AE">
        <w:rPr>
          <w:rFonts w:asciiTheme="minorEastAsia" w:hAnsiTheme="minorEastAsia" w:cs="宋体" w:hint="eastAsia"/>
          <w:sz w:val="18"/>
          <w:szCs w:val="18"/>
        </w:rPr>
        <w:t>。</w:t>
      </w:r>
      <w:r w:rsidR="00C1421A" w:rsidRPr="001D19AE">
        <w:rPr>
          <w:rFonts w:asciiTheme="minorEastAsia" w:hAnsiTheme="minorEastAsia" w:cs="宋体" w:hint="eastAsia"/>
          <w:sz w:val="18"/>
          <w:szCs w:val="18"/>
        </w:rPr>
        <w:t>学生似乎是在娱乐之中就获得了知识，</w:t>
      </w:r>
      <w:r w:rsidR="00271678" w:rsidRPr="001D19AE">
        <w:rPr>
          <w:rFonts w:asciiTheme="minorEastAsia" w:hAnsiTheme="minorEastAsia" w:cs="宋体" w:hint="eastAsia"/>
          <w:sz w:val="18"/>
          <w:szCs w:val="18"/>
        </w:rPr>
        <w:t>不得不承认，孩子们比我们想象的要聪明得多。</w:t>
      </w:r>
    </w:p>
    <w:p w:rsidR="00162615" w:rsidRPr="001D19AE" w:rsidRDefault="00705C75" w:rsidP="001D19AE">
      <w:pPr>
        <w:pStyle w:val="1"/>
        <w:spacing w:line="360" w:lineRule="exact"/>
        <w:ind w:firstLineChars="196" w:firstLine="354"/>
        <w:rPr>
          <w:rFonts w:asciiTheme="minorEastAsia" w:eastAsiaTheme="minorEastAsia" w:hAnsiTheme="minorEastAsia"/>
          <w:b/>
          <w:sz w:val="18"/>
          <w:szCs w:val="18"/>
        </w:rPr>
      </w:pPr>
      <w:r w:rsidRPr="001D19AE">
        <w:rPr>
          <w:rFonts w:asciiTheme="minorEastAsia" w:eastAsiaTheme="minorEastAsia" w:hAnsiTheme="minorEastAsia" w:hint="eastAsia"/>
          <w:b/>
          <w:sz w:val="18"/>
          <w:szCs w:val="18"/>
        </w:rPr>
        <w:t>三</w:t>
      </w:r>
      <w:r w:rsidR="00162615" w:rsidRPr="001D19AE">
        <w:rPr>
          <w:rFonts w:asciiTheme="minorEastAsia" w:eastAsiaTheme="minorEastAsia" w:hAnsiTheme="minorEastAsia" w:hint="eastAsia"/>
          <w:b/>
          <w:sz w:val="18"/>
          <w:szCs w:val="18"/>
        </w:rPr>
        <w:t>、</w:t>
      </w:r>
      <w:r w:rsidR="002E3BCE" w:rsidRPr="001D19AE">
        <w:rPr>
          <w:rFonts w:asciiTheme="minorEastAsia" w:eastAsiaTheme="minorEastAsia" w:hAnsiTheme="minorEastAsia" w:hint="eastAsia"/>
          <w:b/>
          <w:sz w:val="18"/>
          <w:szCs w:val="18"/>
        </w:rPr>
        <w:t>实践反思</w:t>
      </w:r>
    </w:p>
    <w:p w:rsidR="00162615" w:rsidRPr="001D19AE" w:rsidRDefault="00162615" w:rsidP="001D19AE">
      <w:pPr>
        <w:pStyle w:val="1"/>
        <w:spacing w:line="360" w:lineRule="exact"/>
        <w:ind w:firstLineChars="150" w:firstLine="270"/>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（一）</w:t>
      </w:r>
      <w:r w:rsidRPr="001D19AE">
        <w:rPr>
          <w:rFonts w:asciiTheme="minorEastAsia" w:eastAsiaTheme="minorEastAsia" w:hAnsiTheme="minorEastAsia"/>
          <w:sz w:val="18"/>
          <w:szCs w:val="18"/>
        </w:rPr>
        <w:t>P</w:t>
      </w:r>
      <w:r w:rsidRPr="001D19AE">
        <w:rPr>
          <w:rFonts w:asciiTheme="minorEastAsia" w:eastAsiaTheme="minorEastAsia" w:hAnsiTheme="minorEastAsia" w:hint="eastAsia"/>
          <w:sz w:val="18"/>
          <w:szCs w:val="18"/>
        </w:rPr>
        <w:t>ad课堂的优势</w:t>
      </w:r>
    </w:p>
    <w:p w:rsidR="00162615" w:rsidRPr="001D19AE" w:rsidRDefault="00162615" w:rsidP="001D19AE">
      <w:pPr>
        <w:pStyle w:val="1"/>
        <w:spacing w:line="360" w:lineRule="exact"/>
        <w:ind w:firstLineChars="196" w:firstLine="353"/>
        <w:rPr>
          <w:rFonts w:asciiTheme="minorEastAsia" w:eastAsiaTheme="minorEastAsia" w:hAnsiTheme="minorEastAsia"/>
          <w:b/>
          <w:sz w:val="18"/>
          <w:szCs w:val="18"/>
        </w:rPr>
      </w:pPr>
      <w:r w:rsidRPr="001D19AE">
        <w:rPr>
          <w:rFonts w:asciiTheme="minorEastAsia" w:eastAsiaTheme="minorEastAsia" w:hAnsiTheme="minorEastAsia"/>
          <w:sz w:val="18"/>
          <w:szCs w:val="18"/>
        </w:rPr>
        <w:t>P</w:t>
      </w:r>
      <w:r w:rsidRPr="001D19AE">
        <w:rPr>
          <w:rFonts w:asciiTheme="minorEastAsia" w:eastAsiaTheme="minorEastAsia" w:hAnsiTheme="minorEastAsia" w:hint="eastAsia"/>
          <w:sz w:val="18"/>
          <w:szCs w:val="18"/>
        </w:rPr>
        <w:t>ad课堂的最大优势是能即时精准地反馈每一个学生的学习状况，因此，平时学习不主动的同学没有了滥竽充数的机会，能够调动学生学习积极性；另外，精确的统计功能能把学生认知矛盾可视化地展示出来，找出问题各个击破，也能有效地创设课堂教学氛围；对学生学习状况的精确把握也能帮助教师选择合适的教学内容精讲精练，减轻学生学习负担，调动教师主观能动性。</w:t>
      </w:r>
    </w:p>
    <w:p w:rsidR="00162615" w:rsidRPr="001D19AE" w:rsidRDefault="00162615" w:rsidP="00271678">
      <w:pPr>
        <w:pStyle w:val="1"/>
        <w:numPr>
          <w:ilvl w:val="0"/>
          <w:numId w:val="4"/>
        </w:numPr>
        <w:spacing w:line="360" w:lineRule="exact"/>
        <w:ind w:firstLineChars="0"/>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存在的一些问题</w:t>
      </w:r>
    </w:p>
    <w:p w:rsidR="00162615" w:rsidRPr="001D19AE" w:rsidRDefault="00162615" w:rsidP="001D19AE">
      <w:pPr>
        <w:pStyle w:val="1"/>
        <w:spacing w:line="360" w:lineRule="exact"/>
        <w:ind w:firstLine="360"/>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教师要适应教学方式的改变一定要转变教学思路，不是备课时准备了什么上课时就按部就班地传授，一定要根据学生的反馈情况随时调整教学内容。因此，给教师的教学水平反应能力提出了更高的要求，教师完全适应这种变化还需要一个过程；</w:t>
      </w:r>
    </w:p>
    <w:p w:rsidR="00162615" w:rsidRPr="001D19AE" w:rsidRDefault="00162615" w:rsidP="001D19AE">
      <w:pPr>
        <w:pStyle w:val="1"/>
        <w:spacing w:line="360" w:lineRule="exact"/>
        <w:ind w:firstLine="360"/>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电子白板、pad课堂、多媒体课件等技术不断地进入课堂，把以前抽象难懂的知识清晰地展现在学生面前，教学手段一定是会跟着全社会科技进步的大潮流前进的。但是，自动的统计分析会不会影响学生自身整理分析的能力？生动的课件展示会不会影响学生抽象思维能力？活跃的课堂会不会影响培养学生谨慎思考的习惯？技术的使用怎样才是合适的限度？这些问题都需要一线教师和教育专家进一步研究。</w:t>
      </w:r>
    </w:p>
    <w:p w:rsidR="00162615" w:rsidRPr="001D19AE" w:rsidRDefault="00541E79" w:rsidP="00271678">
      <w:pPr>
        <w:pStyle w:val="1"/>
        <w:numPr>
          <w:ilvl w:val="0"/>
          <w:numId w:val="4"/>
        </w:numPr>
        <w:spacing w:line="360" w:lineRule="exact"/>
        <w:ind w:firstLineChars="0"/>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对外来的</w:t>
      </w:r>
      <w:r w:rsidR="00162615" w:rsidRPr="001D19AE">
        <w:rPr>
          <w:rFonts w:asciiTheme="minorEastAsia" w:eastAsiaTheme="minorEastAsia" w:hAnsiTheme="minorEastAsia" w:hint="eastAsia"/>
          <w:sz w:val="18"/>
          <w:szCs w:val="18"/>
        </w:rPr>
        <w:t>展望</w:t>
      </w:r>
    </w:p>
    <w:p w:rsidR="00162615" w:rsidRPr="001D19AE" w:rsidRDefault="00162615" w:rsidP="001D19AE">
      <w:pPr>
        <w:pStyle w:val="1"/>
        <w:spacing w:line="360" w:lineRule="exact"/>
        <w:ind w:firstLineChars="196" w:firstLine="353"/>
        <w:rPr>
          <w:rFonts w:asciiTheme="minorEastAsia" w:eastAsiaTheme="minorEastAsia" w:hAnsiTheme="minorEastAsia"/>
          <w:b/>
          <w:sz w:val="18"/>
          <w:szCs w:val="18"/>
        </w:rPr>
      </w:pPr>
      <w:r w:rsidRPr="001D19AE">
        <w:rPr>
          <w:rFonts w:asciiTheme="minorEastAsia" w:eastAsiaTheme="minorEastAsia" w:hAnsiTheme="minorEastAsia" w:hint="eastAsia"/>
          <w:sz w:val="18"/>
          <w:szCs w:val="18"/>
        </w:rPr>
        <w:t>随着题库、资源</w:t>
      </w:r>
      <w:proofErr w:type="gramStart"/>
      <w:r w:rsidRPr="001D19AE">
        <w:rPr>
          <w:rFonts w:asciiTheme="minorEastAsia" w:eastAsiaTheme="minorEastAsia" w:hAnsiTheme="minorEastAsia" w:hint="eastAsia"/>
          <w:sz w:val="18"/>
          <w:szCs w:val="18"/>
        </w:rPr>
        <w:t>库更加</w:t>
      </w:r>
      <w:proofErr w:type="gramEnd"/>
      <w:r w:rsidRPr="001D19AE">
        <w:rPr>
          <w:rFonts w:asciiTheme="minorEastAsia" w:eastAsiaTheme="minorEastAsia" w:hAnsiTheme="minorEastAsia" w:hint="eastAsia"/>
          <w:sz w:val="18"/>
          <w:szCs w:val="18"/>
        </w:rPr>
        <w:t>丰富和智能化，教师原来用在备课</w:t>
      </w:r>
      <w:proofErr w:type="gramStart"/>
      <w:r w:rsidRPr="001D19AE">
        <w:rPr>
          <w:rFonts w:asciiTheme="minorEastAsia" w:eastAsiaTheme="minorEastAsia" w:hAnsiTheme="minorEastAsia" w:hint="eastAsia"/>
          <w:sz w:val="18"/>
          <w:szCs w:val="18"/>
        </w:rPr>
        <w:t>找题找</w:t>
      </w:r>
      <w:proofErr w:type="gramEnd"/>
      <w:r w:rsidRPr="001D19AE">
        <w:rPr>
          <w:rFonts w:asciiTheme="minorEastAsia" w:eastAsiaTheme="minorEastAsia" w:hAnsiTheme="minorEastAsia" w:hint="eastAsia"/>
          <w:sz w:val="18"/>
          <w:szCs w:val="18"/>
        </w:rPr>
        <w:t>资料判作业统计分数等事务性工作上的负担一定会大大减轻，会腾出更多精力关注到班级中不同孩子的个性，研究教书之外的“育人”问题。教育技术的进步就会带来教育水平的进步，社会文明程度的进步</w:t>
      </w:r>
      <w:r w:rsidR="00CE2295" w:rsidRPr="001D19AE">
        <w:rPr>
          <w:rFonts w:asciiTheme="minorEastAsia" w:eastAsiaTheme="minorEastAsia" w:hAnsiTheme="minorEastAsia" w:hint="eastAsia"/>
          <w:sz w:val="18"/>
          <w:szCs w:val="18"/>
        </w:rPr>
        <w:t>。</w:t>
      </w:r>
    </w:p>
    <w:p w:rsidR="00162615" w:rsidRPr="001D19AE" w:rsidRDefault="00162615" w:rsidP="00271678">
      <w:pPr>
        <w:pStyle w:val="1"/>
        <w:spacing w:line="360" w:lineRule="exact"/>
        <w:ind w:firstLineChars="0"/>
        <w:rPr>
          <w:rFonts w:asciiTheme="minorEastAsia" w:eastAsiaTheme="minorEastAsia" w:hAnsiTheme="minorEastAsia"/>
          <w:sz w:val="18"/>
          <w:szCs w:val="18"/>
        </w:rPr>
      </w:pPr>
      <w:r w:rsidRPr="001D19AE">
        <w:rPr>
          <w:rFonts w:asciiTheme="minorEastAsia" w:eastAsiaTheme="minorEastAsia" w:hAnsiTheme="minorEastAsia" w:hint="eastAsia"/>
          <w:sz w:val="18"/>
          <w:szCs w:val="18"/>
        </w:rPr>
        <w:t>教育信息化的发展从十年前的“校校通”到今年的“班班通”、“堂堂用”，和目前正在摸索实验阶段的“pad课堂”，基本实现了“生生通”。教育信息化技术最终定会关注到教育的真正主体——学生。随着数据分析技术的进步，对每个学生学习情况都会做精确分析，给每个学生设计个性化学习内容，</w:t>
      </w:r>
      <w:r w:rsidR="00CE2295" w:rsidRPr="001D19AE">
        <w:rPr>
          <w:rFonts w:asciiTheme="minorEastAsia" w:eastAsiaTheme="minorEastAsia" w:hAnsiTheme="minorEastAsia" w:hint="eastAsia"/>
          <w:sz w:val="18"/>
          <w:szCs w:val="18"/>
        </w:rPr>
        <w:t>一种新的教学模式正在悄然形成</w:t>
      </w:r>
      <w:r w:rsidR="005817CE" w:rsidRPr="001D19AE">
        <w:rPr>
          <w:rFonts w:asciiTheme="minorEastAsia" w:eastAsiaTheme="minorEastAsia" w:hAnsiTheme="minorEastAsia" w:hint="eastAsia"/>
          <w:sz w:val="18"/>
          <w:szCs w:val="18"/>
        </w:rPr>
        <w:t>，让学生的跨越式发展成为现实</w:t>
      </w:r>
      <w:r w:rsidRPr="001D19AE">
        <w:rPr>
          <w:rFonts w:asciiTheme="minorEastAsia" w:eastAsiaTheme="minorEastAsia" w:hAnsiTheme="minorEastAsia" w:hint="eastAsia"/>
          <w:sz w:val="18"/>
          <w:szCs w:val="18"/>
        </w:rPr>
        <w:t>。</w:t>
      </w:r>
    </w:p>
    <w:p w:rsidR="00EA73E4" w:rsidRPr="001D19AE" w:rsidRDefault="00EA73E4" w:rsidP="00EA73E4">
      <w:pPr>
        <w:rPr>
          <w:rFonts w:asciiTheme="minorEastAsia" w:hAnsiTheme="minorEastAsia"/>
          <w:b/>
          <w:sz w:val="18"/>
          <w:szCs w:val="18"/>
        </w:rPr>
      </w:pPr>
    </w:p>
    <w:p w:rsidR="00EA73E4" w:rsidRPr="001D19AE" w:rsidRDefault="00EA73E4" w:rsidP="00EA73E4">
      <w:pPr>
        <w:rPr>
          <w:rFonts w:asciiTheme="minorEastAsia" w:hAnsiTheme="minorEastAsia"/>
          <w:b/>
          <w:sz w:val="18"/>
          <w:szCs w:val="18"/>
        </w:rPr>
      </w:pPr>
    </w:p>
    <w:p w:rsidR="00EA73E4" w:rsidRPr="001D19AE" w:rsidRDefault="00EA73E4" w:rsidP="00EA73E4">
      <w:pPr>
        <w:rPr>
          <w:rFonts w:asciiTheme="minorEastAsia" w:hAnsiTheme="minorEastAsia"/>
          <w:b/>
          <w:sz w:val="18"/>
          <w:szCs w:val="18"/>
        </w:rPr>
      </w:pPr>
      <w:r w:rsidRPr="001D19AE">
        <w:rPr>
          <w:rFonts w:asciiTheme="minorEastAsia" w:hAnsiTheme="minorEastAsia" w:hint="eastAsia"/>
          <w:b/>
          <w:sz w:val="18"/>
          <w:szCs w:val="18"/>
        </w:rPr>
        <w:t>参考文献</w:t>
      </w:r>
    </w:p>
    <w:p w:rsidR="00EA73E4" w:rsidRPr="001D19AE" w:rsidRDefault="00EA73E4" w:rsidP="00EA73E4">
      <w:pPr>
        <w:rPr>
          <w:rFonts w:asciiTheme="minorEastAsia" w:hAnsiTheme="minorEastAsia"/>
          <w:b/>
          <w:sz w:val="18"/>
          <w:szCs w:val="18"/>
        </w:rPr>
      </w:pP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proofErr w:type="gramStart"/>
      <w:r w:rsidRPr="001D19AE">
        <w:rPr>
          <w:rFonts w:asciiTheme="minorEastAsia" w:eastAsiaTheme="minorEastAsia" w:hAnsiTheme="minorEastAsia" w:hint="eastAsia"/>
          <w:sz w:val="18"/>
          <w:szCs w:val="18"/>
        </w:rPr>
        <w:t>何克抗</w:t>
      </w:r>
      <w:proofErr w:type="gramEnd"/>
      <w:r w:rsidRPr="001D19AE">
        <w:rPr>
          <w:rFonts w:asciiTheme="minorEastAsia" w:eastAsiaTheme="minorEastAsia" w:hAnsiTheme="minorEastAsia" w:hint="eastAsia"/>
          <w:sz w:val="18"/>
          <w:szCs w:val="18"/>
        </w:rPr>
        <w:t>.对美国信息技术与课程整合理论的分析思考和新整合理论的建构[J].中国电化教育,2008。</w:t>
      </w: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r w:rsidRPr="001D19AE">
        <w:rPr>
          <w:rFonts w:asciiTheme="minorEastAsia" w:eastAsiaTheme="minorEastAsia" w:hAnsiTheme="minorEastAsia" w:hint="eastAsia"/>
          <w:sz w:val="18"/>
          <w:szCs w:val="18"/>
        </w:rPr>
        <w:t>祝智庭、顾小清编著.现代教育技术</w:t>
      </w:r>
      <w:proofErr w:type="gramStart"/>
      <w:r w:rsidRPr="001D19AE">
        <w:rPr>
          <w:rFonts w:asciiTheme="minorEastAsia" w:eastAsiaTheme="minorEastAsia" w:hAnsiTheme="minorEastAsia" w:hint="eastAsia"/>
          <w:sz w:val="18"/>
          <w:szCs w:val="18"/>
        </w:rPr>
        <w:t>一</w:t>
      </w:r>
      <w:proofErr w:type="gramEnd"/>
      <w:r w:rsidRPr="001D19AE">
        <w:rPr>
          <w:rFonts w:asciiTheme="minorEastAsia" w:eastAsiaTheme="minorEastAsia" w:hAnsiTheme="minorEastAsia" w:hint="eastAsia"/>
          <w:sz w:val="18"/>
          <w:szCs w:val="18"/>
        </w:rPr>
        <w:t>走向信息化教育(修订版).北京:高等教育出版社,2005.6</w:t>
      </w: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r w:rsidRPr="001D19AE">
        <w:rPr>
          <w:rFonts w:asciiTheme="minorEastAsia" w:eastAsiaTheme="minorEastAsia" w:hAnsiTheme="minorEastAsia" w:hint="eastAsia"/>
          <w:sz w:val="18"/>
          <w:szCs w:val="18"/>
        </w:rPr>
        <w:t>沈君.</w:t>
      </w:r>
      <w:r w:rsidRPr="001D19AE">
        <w:rPr>
          <w:rFonts w:asciiTheme="minorEastAsia" w:eastAsiaTheme="minorEastAsia" w:hAnsiTheme="minorEastAsia"/>
          <w:sz w:val="18"/>
          <w:szCs w:val="18"/>
        </w:rPr>
        <w:t>“电子书包”在学校教育教学中的应用</w:t>
      </w:r>
      <w:r w:rsidRPr="001D19AE">
        <w:rPr>
          <w:rFonts w:asciiTheme="minorEastAsia" w:eastAsiaTheme="minorEastAsia" w:hAnsiTheme="minorEastAsia" w:hint="eastAsia"/>
          <w:sz w:val="18"/>
          <w:szCs w:val="18"/>
        </w:rPr>
        <w:t>.中小学信息技术教育.2013年02期</w:t>
      </w: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r w:rsidRPr="001D19AE">
        <w:rPr>
          <w:rFonts w:asciiTheme="minorEastAsia" w:eastAsiaTheme="minorEastAsia" w:hAnsiTheme="minorEastAsia" w:hint="eastAsia"/>
          <w:sz w:val="18"/>
          <w:szCs w:val="18"/>
        </w:rPr>
        <w:t>杜恩龙，朱月.教育实践与研究.2012年12-B期</w:t>
      </w: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bookmarkStart w:id="0" w:name="_Ref355612665"/>
      <w:r w:rsidRPr="001D19AE">
        <w:rPr>
          <w:rFonts w:asciiTheme="minorEastAsia" w:eastAsiaTheme="minorEastAsia" w:hAnsiTheme="minorEastAsia" w:hint="eastAsia"/>
          <w:sz w:val="18"/>
          <w:szCs w:val="18"/>
        </w:rPr>
        <w:t>苏涛.</w:t>
      </w:r>
      <w:r w:rsidRPr="001D19AE">
        <w:rPr>
          <w:rFonts w:asciiTheme="minorEastAsia" w:eastAsiaTheme="minorEastAsia" w:hAnsiTheme="minorEastAsia"/>
          <w:sz w:val="18"/>
          <w:szCs w:val="18"/>
        </w:rPr>
        <w:t>初探互动反馈技术在小学数学教学中的应用策略</w:t>
      </w:r>
      <w:r w:rsidRPr="001D19AE">
        <w:rPr>
          <w:rFonts w:asciiTheme="minorEastAsia" w:eastAsiaTheme="minorEastAsia" w:hAnsiTheme="minorEastAsia" w:hint="eastAsia"/>
          <w:sz w:val="18"/>
          <w:szCs w:val="18"/>
        </w:rPr>
        <w:t>.  中国信息技术教育，2012.4: 62_64</w:t>
      </w:r>
      <w:bookmarkEnd w:id="0"/>
      <w:r w:rsidRPr="001D19AE">
        <w:rPr>
          <w:rFonts w:asciiTheme="minorEastAsia" w:eastAsiaTheme="minorEastAsia" w:hAnsiTheme="minorEastAsia" w:hint="eastAsia"/>
          <w:sz w:val="18"/>
          <w:szCs w:val="18"/>
        </w:rPr>
        <w:t xml:space="preserve"> </w:t>
      </w:r>
    </w:p>
    <w:p w:rsidR="00EA73E4" w:rsidRPr="001D19AE" w:rsidRDefault="00EA73E4" w:rsidP="001508A9">
      <w:pPr>
        <w:pStyle w:val="2"/>
        <w:numPr>
          <w:ilvl w:val="0"/>
          <w:numId w:val="5"/>
        </w:numPr>
        <w:ind w:firstLineChars="0"/>
        <w:rPr>
          <w:rFonts w:asciiTheme="minorEastAsia" w:eastAsiaTheme="minorEastAsia" w:hAnsiTheme="minorEastAsia"/>
          <w:sz w:val="18"/>
          <w:szCs w:val="18"/>
        </w:rPr>
      </w:pPr>
      <w:bookmarkStart w:id="1" w:name="_Ref355608965"/>
      <w:proofErr w:type="gramStart"/>
      <w:r w:rsidRPr="001D19AE">
        <w:rPr>
          <w:rFonts w:asciiTheme="minorEastAsia" w:eastAsiaTheme="minorEastAsia" w:hAnsiTheme="minorEastAsia" w:hint="eastAsia"/>
          <w:sz w:val="18"/>
          <w:szCs w:val="18"/>
        </w:rPr>
        <w:t>朱京曦</w:t>
      </w:r>
      <w:proofErr w:type="gramEnd"/>
      <w:r w:rsidRPr="001D19AE">
        <w:rPr>
          <w:rFonts w:asciiTheme="minorEastAsia" w:eastAsiaTheme="minorEastAsia" w:hAnsiTheme="minorEastAsia" w:hint="eastAsia"/>
          <w:sz w:val="18"/>
          <w:szCs w:val="18"/>
        </w:rPr>
        <w:t>.一般教学策略系列之多媒体教学策略，2010.北京师范大学出版社</w:t>
      </w:r>
      <w:bookmarkEnd w:id="1"/>
    </w:p>
    <w:p w:rsidR="00EA73E4" w:rsidRPr="001D19AE" w:rsidRDefault="00EA73E4" w:rsidP="001508A9">
      <w:pPr>
        <w:pStyle w:val="2"/>
        <w:ind w:left="720" w:firstLineChars="0" w:firstLine="0"/>
        <w:rPr>
          <w:rFonts w:asciiTheme="minorEastAsia" w:eastAsiaTheme="minorEastAsia" w:hAnsiTheme="minorEastAsia"/>
          <w:sz w:val="18"/>
          <w:szCs w:val="18"/>
        </w:rPr>
      </w:pPr>
    </w:p>
    <w:p w:rsidR="00EA73E4" w:rsidRPr="001D19AE" w:rsidRDefault="00EA73E4" w:rsidP="00EA73E4">
      <w:pPr>
        <w:rPr>
          <w:rFonts w:asciiTheme="minorEastAsia" w:hAnsiTheme="minorEastAsia"/>
          <w:sz w:val="18"/>
          <w:szCs w:val="18"/>
        </w:rPr>
      </w:pPr>
    </w:p>
    <w:p w:rsidR="00C0403E" w:rsidRPr="001D19AE" w:rsidRDefault="00C0403E" w:rsidP="00EA73E4">
      <w:pPr>
        <w:spacing w:line="360" w:lineRule="exact"/>
        <w:rPr>
          <w:rFonts w:asciiTheme="minorEastAsia" w:hAnsiTheme="minorEastAsia"/>
          <w:sz w:val="18"/>
          <w:szCs w:val="18"/>
        </w:rPr>
      </w:pPr>
      <w:bookmarkStart w:id="2" w:name="_GoBack"/>
      <w:bookmarkEnd w:id="2"/>
    </w:p>
    <w:sectPr w:rsidR="00C0403E" w:rsidRPr="001D19AE" w:rsidSect="00085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55" w:rsidRDefault="00756E55" w:rsidP="009266C3">
      <w:r>
        <w:separator/>
      </w:r>
    </w:p>
  </w:endnote>
  <w:endnote w:type="continuationSeparator" w:id="0">
    <w:p w:rsidR="00756E55" w:rsidRDefault="00756E55" w:rsidP="0092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55" w:rsidRDefault="00756E55" w:rsidP="009266C3">
      <w:r>
        <w:separator/>
      </w:r>
    </w:p>
  </w:footnote>
  <w:footnote w:type="continuationSeparator" w:id="0">
    <w:p w:rsidR="00756E55" w:rsidRDefault="00756E55" w:rsidP="00926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D64396"/>
    <w:multiLevelType w:val="hybridMultilevel"/>
    <w:tmpl w:val="1FB8377C"/>
    <w:lvl w:ilvl="0" w:tplc="4622131A">
      <w:start w:val="1"/>
      <w:numFmt w:val="japaneseCounting"/>
      <w:lvlText w:val="（%1）"/>
      <w:lvlJc w:val="left"/>
      <w:pPr>
        <w:tabs>
          <w:tab w:val="num" w:pos="1035"/>
        </w:tabs>
        <w:ind w:left="1035" w:hanging="7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
    <w:nsid w:val="200878D1"/>
    <w:multiLevelType w:val="hybridMultilevel"/>
    <w:tmpl w:val="B226D3FE"/>
    <w:lvl w:ilvl="0" w:tplc="A5D0A260">
      <w:start w:val="2"/>
      <w:numFmt w:val="japaneseCounting"/>
      <w:lvlText w:val="（%1）"/>
      <w:lvlJc w:val="left"/>
      <w:pPr>
        <w:ind w:left="1035" w:hanging="720"/>
      </w:pPr>
      <w:rPr>
        <w:rFonts w:hint="default"/>
        <w:b w:val="0"/>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73EB4053"/>
    <w:multiLevelType w:val="hybridMultilevel"/>
    <w:tmpl w:val="29A61384"/>
    <w:lvl w:ilvl="0" w:tplc="67046196">
      <w:start w:val="2"/>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7575B0"/>
    <w:multiLevelType w:val="hybridMultilevel"/>
    <w:tmpl w:val="86BE9764"/>
    <w:lvl w:ilvl="0" w:tplc="E6D6222E">
      <w:start w:val="1"/>
      <w:numFmt w:val="decimal"/>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DBD"/>
    <w:rsid w:val="000248E4"/>
    <w:rsid w:val="0002707E"/>
    <w:rsid w:val="00043379"/>
    <w:rsid w:val="00054CBE"/>
    <w:rsid w:val="000552D4"/>
    <w:rsid w:val="0008559A"/>
    <w:rsid w:val="000D1FF5"/>
    <w:rsid w:val="000D60BD"/>
    <w:rsid w:val="000F25FD"/>
    <w:rsid w:val="001079C4"/>
    <w:rsid w:val="001105CA"/>
    <w:rsid w:val="001425C4"/>
    <w:rsid w:val="00147162"/>
    <w:rsid w:val="001508A9"/>
    <w:rsid w:val="00154F6A"/>
    <w:rsid w:val="00162615"/>
    <w:rsid w:val="00186ADD"/>
    <w:rsid w:val="001B44CA"/>
    <w:rsid w:val="001D19AE"/>
    <w:rsid w:val="001E24F9"/>
    <w:rsid w:val="001F1088"/>
    <w:rsid w:val="001F6184"/>
    <w:rsid w:val="00212657"/>
    <w:rsid w:val="00214E31"/>
    <w:rsid w:val="00264A00"/>
    <w:rsid w:val="00271678"/>
    <w:rsid w:val="00272C30"/>
    <w:rsid w:val="00280EFF"/>
    <w:rsid w:val="00295911"/>
    <w:rsid w:val="00296F31"/>
    <w:rsid w:val="002C6A2A"/>
    <w:rsid w:val="002C6B70"/>
    <w:rsid w:val="002D37D8"/>
    <w:rsid w:val="002E3BCE"/>
    <w:rsid w:val="002E41DA"/>
    <w:rsid w:val="00324A8B"/>
    <w:rsid w:val="00336857"/>
    <w:rsid w:val="00354EF8"/>
    <w:rsid w:val="00374AD9"/>
    <w:rsid w:val="003860D4"/>
    <w:rsid w:val="00392F22"/>
    <w:rsid w:val="00397DBD"/>
    <w:rsid w:val="003D3DD8"/>
    <w:rsid w:val="004448FA"/>
    <w:rsid w:val="004472F7"/>
    <w:rsid w:val="0046550F"/>
    <w:rsid w:val="0048163C"/>
    <w:rsid w:val="004833ED"/>
    <w:rsid w:val="004B2A98"/>
    <w:rsid w:val="004E7085"/>
    <w:rsid w:val="00527E00"/>
    <w:rsid w:val="00541E79"/>
    <w:rsid w:val="00576C00"/>
    <w:rsid w:val="005817CE"/>
    <w:rsid w:val="00591D08"/>
    <w:rsid w:val="00596712"/>
    <w:rsid w:val="005F1E5D"/>
    <w:rsid w:val="0061225E"/>
    <w:rsid w:val="00622D9C"/>
    <w:rsid w:val="0062399D"/>
    <w:rsid w:val="00643F46"/>
    <w:rsid w:val="00696AB2"/>
    <w:rsid w:val="006B572E"/>
    <w:rsid w:val="006D0B0B"/>
    <w:rsid w:val="006D5397"/>
    <w:rsid w:val="006E4E11"/>
    <w:rsid w:val="006F7EB6"/>
    <w:rsid w:val="00705C75"/>
    <w:rsid w:val="00713E43"/>
    <w:rsid w:val="00742756"/>
    <w:rsid w:val="00751319"/>
    <w:rsid w:val="00756E55"/>
    <w:rsid w:val="00771841"/>
    <w:rsid w:val="0077343F"/>
    <w:rsid w:val="00786930"/>
    <w:rsid w:val="007B1845"/>
    <w:rsid w:val="007C4080"/>
    <w:rsid w:val="007C6222"/>
    <w:rsid w:val="007E49EA"/>
    <w:rsid w:val="007F2EF5"/>
    <w:rsid w:val="007F68F8"/>
    <w:rsid w:val="008355FB"/>
    <w:rsid w:val="00841417"/>
    <w:rsid w:val="00841A6D"/>
    <w:rsid w:val="00843A4A"/>
    <w:rsid w:val="00896DE2"/>
    <w:rsid w:val="008A557F"/>
    <w:rsid w:val="008B3939"/>
    <w:rsid w:val="008C18DD"/>
    <w:rsid w:val="008C1A32"/>
    <w:rsid w:val="008E0226"/>
    <w:rsid w:val="008F469A"/>
    <w:rsid w:val="00900389"/>
    <w:rsid w:val="00914AE6"/>
    <w:rsid w:val="009266C3"/>
    <w:rsid w:val="009353AF"/>
    <w:rsid w:val="00970AAB"/>
    <w:rsid w:val="00975D20"/>
    <w:rsid w:val="00980BED"/>
    <w:rsid w:val="00997C93"/>
    <w:rsid w:val="009A2CBD"/>
    <w:rsid w:val="009C2467"/>
    <w:rsid w:val="009D3710"/>
    <w:rsid w:val="009F384C"/>
    <w:rsid w:val="00A04B14"/>
    <w:rsid w:val="00A057E3"/>
    <w:rsid w:val="00A07C0B"/>
    <w:rsid w:val="00A43DAA"/>
    <w:rsid w:val="00A50597"/>
    <w:rsid w:val="00A611EF"/>
    <w:rsid w:val="00A83D70"/>
    <w:rsid w:val="00A974B1"/>
    <w:rsid w:val="00AB4E54"/>
    <w:rsid w:val="00AC6BD7"/>
    <w:rsid w:val="00AD6B84"/>
    <w:rsid w:val="00AF37A4"/>
    <w:rsid w:val="00B35446"/>
    <w:rsid w:val="00B623F2"/>
    <w:rsid w:val="00B76A00"/>
    <w:rsid w:val="00BA7D54"/>
    <w:rsid w:val="00BE259F"/>
    <w:rsid w:val="00BF663E"/>
    <w:rsid w:val="00C0403E"/>
    <w:rsid w:val="00C1421A"/>
    <w:rsid w:val="00C343CA"/>
    <w:rsid w:val="00C55750"/>
    <w:rsid w:val="00C67F01"/>
    <w:rsid w:val="00C90877"/>
    <w:rsid w:val="00CB19A2"/>
    <w:rsid w:val="00CE2295"/>
    <w:rsid w:val="00CF1D39"/>
    <w:rsid w:val="00CF65C2"/>
    <w:rsid w:val="00D13FEA"/>
    <w:rsid w:val="00DA3C01"/>
    <w:rsid w:val="00DA40AB"/>
    <w:rsid w:val="00DF13BE"/>
    <w:rsid w:val="00DF5F1D"/>
    <w:rsid w:val="00DF7E30"/>
    <w:rsid w:val="00E07F6B"/>
    <w:rsid w:val="00E13CE8"/>
    <w:rsid w:val="00E17C57"/>
    <w:rsid w:val="00E25A30"/>
    <w:rsid w:val="00E2705D"/>
    <w:rsid w:val="00E346B3"/>
    <w:rsid w:val="00E351FB"/>
    <w:rsid w:val="00E36F05"/>
    <w:rsid w:val="00E4454D"/>
    <w:rsid w:val="00E542E0"/>
    <w:rsid w:val="00E6355A"/>
    <w:rsid w:val="00E809D1"/>
    <w:rsid w:val="00EA73E4"/>
    <w:rsid w:val="00EB3145"/>
    <w:rsid w:val="00ED1011"/>
    <w:rsid w:val="00EE06E1"/>
    <w:rsid w:val="00F122CC"/>
    <w:rsid w:val="00F20DC7"/>
    <w:rsid w:val="00F2169E"/>
    <w:rsid w:val="00F528BC"/>
    <w:rsid w:val="00FC49B4"/>
    <w:rsid w:val="00FC68B9"/>
    <w:rsid w:val="00FD5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72F7"/>
    <w:rPr>
      <w:sz w:val="18"/>
      <w:szCs w:val="18"/>
    </w:rPr>
  </w:style>
  <w:style w:type="character" w:customStyle="1" w:styleId="Char">
    <w:name w:val="批注框文本 Char"/>
    <w:basedOn w:val="a0"/>
    <w:link w:val="a3"/>
    <w:uiPriority w:val="99"/>
    <w:semiHidden/>
    <w:rsid w:val="004472F7"/>
    <w:rPr>
      <w:sz w:val="18"/>
      <w:szCs w:val="18"/>
    </w:rPr>
  </w:style>
  <w:style w:type="paragraph" w:styleId="a4">
    <w:name w:val="List Paragraph"/>
    <w:basedOn w:val="a"/>
    <w:uiPriority w:val="34"/>
    <w:qFormat/>
    <w:rsid w:val="00900389"/>
    <w:pPr>
      <w:ind w:firstLineChars="200" w:firstLine="420"/>
    </w:pPr>
  </w:style>
  <w:style w:type="paragraph" w:customStyle="1" w:styleId="1">
    <w:name w:val="列出段落1"/>
    <w:basedOn w:val="a"/>
    <w:rsid w:val="00162615"/>
    <w:pPr>
      <w:ind w:firstLineChars="200" w:firstLine="420"/>
    </w:pPr>
    <w:rPr>
      <w:rFonts w:ascii="Times New Roman" w:eastAsia="宋体" w:hAnsi="Times New Roman" w:cs="Times New Roman"/>
      <w:szCs w:val="24"/>
    </w:rPr>
  </w:style>
  <w:style w:type="paragraph" w:customStyle="1" w:styleId="2">
    <w:name w:val="列出段落2"/>
    <w:basedOn w:val="a"/>
    <w:rsid w:val="00EA73E4"/>
    <w:pPr>
      <w:ind w:firstLineChars="200" w:firstLine="420"/>
    </w:pPr>
    <w:rPr>
      <w:rFonts w:ascii="Times New Roman" w:eastAsia="宋体" w:hAnsi="Times New Roman" w:cs="Times New Roman"/>
      <w:szCs w:val="24"/>
    </w:rPr>
  </w:style>
  <w:style w:type="paragraph" w:styleId="a5">
    <w:name w:val="header"/>
    <w:basedOn w:val="a"/>
    <w:link w:val="Char0"/>
    <w:uiPriority w:val="99"/>
    <w:unhideWhenUsed/>
    <w:rsid w:val="009266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66C3"/>
    <w:rPr>
      <w:sz w:val="18"/>
      <w:szCs w:val="18"/>
    </w:rPr>
  </w:style>
  <w:style w:type="paragraph" w:styleId="a6">
    <w:name w:val="footer"/>
    <w:basedOn w:val="a"/>
    <w:link w:val="Char1"/>
    <w:uiPriority w:val="99"/>
    <w:unhideWhenUsed/>
    <w:rsid w:val="009266C3"/>
    <w:pPr>
      <w:tabs>
        <w:tab w:val="center" w:pos="4153"/>
        <w:tab w:val="right" w:pos="8306"/>
      </w:tabs>
      <w:snapToGrid w:val="0"/>
      <w:jc w:val="left"/>
    </w:pPr>
    <w:rPr>
      <w:sz w:val="18"/>
      <w:szCs w:val="18"/>
    </w:rPr>
  </w:style>
  <w:style w:type="character" w:customStyle="1" w:styleId="Char1">
    <w:name w:val="页脚 Char"/>
    <w:basedOn w:val="a0"/>
    <w:link w:val="a6"/>
    <w:uiPriority w:val="99"/>
    <w:rsid w:val="009266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72F7"/>
    <w:rPr>
      <w:sz w:val="18"/>
      <w:szCs w:val="18"/>
    </w:rPr>
  </w:style>
  <w:style w:type="character" w:customStyle="1" w:styleId="Char">
    <w:name w:val="批注框文本 Char"/>
    <w:basedOn w:val="a0"/>
    <w:link w:val="a3"/>
    <w:uiPriority w:val="99"/>
    <w:semiHidden/>
    <w:rsid w:val="004472F7"/>
    <w:rPr>
      <w:sz w:val="18"/>
      <w:szCs w:val="18"/>
    </w:rPr>
  </w:style>
  <w:style w:type="paragraph" w:styleId="a4">
    <w:name w:val="List Paragraph"/>
    <w:basedOn w:val="a"/>
    <w:uiPriority w:val="34"/>
    <w:qFormat/>
    <w:rsid w:val="00900389"/>
    <w:pPr>
      <w:ind w:firstLineChars="200" w:firstLine="420"/>
    </w:pPr>
  </w:style>
  <w:style w:type="paragraph" w:customStyle="1" w:styleId="1">
    <w:name w:val="列出段落1"/>
    <w:basedOn w:val="a"/>
    <w:rsid w:val="0016261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E5C951-8932-4E6F-B8E1-B15A3583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emxx</cp:lastModifiedBy>
  <cp:revision>155</cp:revision>
  <cp:lastPrinted>2015-06-03T03:03:00Z</cp:lastPrinted>
  <dcterms:created xsi:type="dcterms:W3CDTF">2015-03-18T02:47:00Z</dcterms:created>
  <dcterms:modified xsi:type="dcterms:W3CDTF">2016-06-12T02:43:00Z</dcterms:modified>
</cp:coreProperties>
</file>